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232398" w:rsidR="0049405C" w:rsidRPr="00187BAA" w:rsidRDefault="0016339B" w:rsidP="0016339B">
            <w:pPr>
              <w:spacing w:line="720" w:lineRule="auto"/>
              <w:rPr>
                <w:rFonts w:ascii="宋体" w:eastAsia="宋体" w:hAnsi="宋体"/>
                <w:color w:val="545551"/>
              </w:rPr>
            </w:pPr>
            <w:bookmarkStart w:id="0" w:name="xingming"/>
            <w:bookmarkStart w:id="1" w:name="_GoBack"/>
            <w:bookmarkEnd w:id="1"/>
            <w:r w:rsidRPr="0016339B">
              <w:rPr>
                <w:rFonts w:ascii="宋体" w:eastAsia="宋体" w:hAnsi="Times New Roman" w:hint="eastAsia"/>
                <w:b/>
                <w:color w:val="000000"/>
                <w:sz w:val="48"/>
              </w:rPr>
              <w:t>汪奕如</w:t>
            </w:r>
            <w:bookmarkEnd w:id="0"/>
          </w:p>
          <w:p w14:paraId="706EB16B" w14:textId="47193118" w:rsidR="0049405C" w:rsidRPr="00187BAA" w:rsidRDefault="0016339B" w:rsidP="0016339B">
            <w:pPr>
              <w:spacing w:line="360" w:lineRule="auto"/>
              <w:rPr>
                <w:rFonts w:ascii="宋体" w:eastAsia="宋体" w:hAnsi="宋体"/>
                <w:b/>
                <w:bCs/>
                <w:color w:val="545551"/>
              </w:rPr>
            </w:pPr>
            <w:bookmarkStart w:id="2" w:name="didian"/>
            <w:r w:rsidRPr="0016339B">
              <w:rPr>
                <w:rFonts w:ascii="宋体" w:eastAsia="宋体" w:hAnsi="Times New Roman" w:hint="eastAsia"/>
                <w:b/>
                <w:bCs/>
                <w:color w:val="000000"/>
              </w:rPr>
              <w:t>合伙人·上海</w:t>
            </w:r>
            <w:bookmarkEnd w:id="2"/>
          </w:p>
          <w:p w14:paraId="6199424A" w14:textId="2C7D4C5F" w:rsidR="0049405C" w:rsidRPr="00187BAA" w:rsidRDefault="0016339B" w:rsidP="0016339B">
            <w:pPr>
              <w:spacing w:line="360" w:lineRule="auto"/>
              <w:rPr>
                <w:rFonts w:ascii="宋体" w:eastAsia="宋体" w:hAnsi="宋体"/>
                <w:color w:val="545551"/>
              </w:rPr>
            </w:pPr>
            <w:bookmarkStart w:id="3" w:name="dianhua"/>
            <w:r w:rsidRPr="0016339B">
              <w:rPr>
                <w:rFonts w:ascii="宋体" w:eastAsia="宋体" w:hAnsi="Times New Roman"/>
                <w:color w:val="000000"/>
              </w:rPr>
              <w:t xml:space="preserve">+86 21 2208 1107 </w:t>
            </w:r>
            <w:bookmarkEnd w:id="3"/>
          </w:p>
          <w:p w14:paraId="4F910ACA" w14:textId="5DE7AC81" w:rsidR="0049405C" w:rsidRPr="00187BAA" w:rsidRDefault="0016339B" w:rsidP="0016339B">
            <w:pPr>
              <w:spacing w:line="360" w:lineRule="auto"/>
              <w:rPr>
                <w:rFonts w:ascii="宋体" w:eastAsia="宋体" w:hAnsi="宋体"/>
                <w:color w:val="000000"/>
              </w:rPr>
            </w:pPr>
            <w:bookmarkStart w:id="4" w:name="youxiang"/>
            <w:r w:rsidRPr="0016339B">
              <w:rPr>
                <w:rFonts w:ascii="宋体" w:eastAsia="宋体" w:hAnsi="Times New Roman"/>
                <w:color w:val="000000"/>
              </w:rPr>
              <w:t>yiru.wang@fangdalaw.com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F7978A" w:rsidR="0049405C" w:rsidRPr="00187BAA" w:rsidRDefault="001633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7D8164" wp14:editId="0A547B8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D1C275" w:rsidR="009465FB" w:rsidRPr="00187BAA" w:rsidRDefault="0016339B" w:rsidP="007177F3">
            <w:pPr>
              <w:rPr>
                <w:rFonts w:ascii="宋体" w:eastAsia="宋体" w:hAnsi="宋体"/>
                <w:color w:val="000000"/>
                <w:szCs w:val="21"/>
              </w:rPr>
            </w:pPr>
            <w:bookmarkStart w:id="6" w:name="zhiyelingyu"/>
            <w:r w:rsidRPr="0016339B">
              <w:rPr>
                <w:rFonts w:ascii="宋体" w:eastAsia="宋体" w:hAnsi="Times New Roman" w:hint="eastAsia"/>
                <w:color w:val="000000"/>
                <w:szCs w:val="21"/>
              </w:rPr>
              <w:t>汪奕如律师的主要执业领域为私募股权投资、跨境重组及并购业务。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E17B00" w14:textId="77777777" w:rsidR="001633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829BB0" w14:textId="77777777" w:rsidR="0016339B" w:rsidRDefault="0016339B" w:rsidP="0016339B">
      <w:pPr>
        <w:pStyle w:val="af5"/>
        <w:spacing w:after="0" w:line="480" w:lineRule="auto"/>
        <w:rPr>
          <w:rFonts w:ascii="宋体" w:eastAsia="宋体" w:hAnsi="宋体"/>
          <w:b/>
          <w:sz w:val="24"/>
        </w:rPr>
      </w:pPr>
      <w:r w:rsidRPr="0016339B">
        <w:rPr>
          <w:rFonts w:ascii="宋体" w:eastAsia="宋体" w:hAnsi="宋体" w:hint="eastAsia"/>
          <w:b/>
          <w:sz w:val="24"/>
        </w:rPr>
        <w:t>近期代理的主要案件</w:t>
      </w:r>
    </w:p>
    <w:p w14:paraId="4E868622" w14:textId="77777777" w:rsidR="0016339B" w:rsidRDefault="0016339B" w:rsidP="0016339B">
      <w:pPr>
        <w:pStyle w:val="af5"/>
        <w:spacing w:before="120"/>
        <w:rPr>
          <w:rFonts w:ascii="宋体" w:eastAsia="宋体" w:hAnsi="Times New Roman"/>
          <w:color w:val="000000"/>
        </w:rPr>
      </w:pPr>
      <w:r w:rsidRPr="0016339B">
        <w:rPr>
          <w:rFonts w:ascii="宋体" w:eastAsia="宋体" w:hAnsi="Times New Roman" w:hint="eastAsia"/>
          <w:color w:val="000000"/>
        </w:rPr>
        <w:t>私募股权投资及跨境重组</w:t>
      </w:r>
    </w:p>
    <w:p w14:paraId="2483AB9C" w14:textId="77777777" w:rsidR="0016339B" w:rsidRDefault="0016339B" w:rsidP="0016339B">
      <w:pPr>
        <w:pStyle w:val="af5"/>
        <w:numPr>
          <w:ilvl w:val="0"/>
          <w:numId w:val="4"/>
        </w:numPr>
        <w:spacing w:before="120"/>
        <w:ind w:left="690" w:hanging="240"/>
        <w:rPr>
          <w:rFonts w:ascii="宋体" w:eastAsia="宋体" w:hAnsi="Times New Roman"/>
          <w:color w:val="000000"/>
        </w:rPr>
      </w:pPr>
      <w:r w:rsidRPr="0016339B">
        <w:rPr>
          <w:rFonts w:ascii="宋体" w:eastAsia="宋体" w:hAnsi="Times New Roman" w:hint="eastAsia"/>
          <w:color w:val="000000"/>
        </w:rPr>
        <w:t>代表蚂蚁金服就其参与哈啰单车的跨境重组及后续多轮股权投资提供法律服务</w:t>
      </w:r>
    </w:p>
    <w:p w14:paraId="4E73209E" w14:textId="77777777" w:rsidR="0016339B" w:rsidRDefault="0016339B" w:rsidP="0016339B">
      <w:pPr>
        <w:pStyle w:val="af5"/>
        <w:numPr>
          <w:ilvl w:val="0"/>
          <w:numId w:val="5"/>
        </w:numPr>
        <w:spacing w:before="120"/>
        <w:ind w:left="690" w:hanging="240"/>
        <w:rPr>
          <w:rFonts w:ascii="宋体" w:eastAsia="宋体" w:hAnsi="Times New Roman"/>
          <w:color w:val="000000"/>
        </w:rPr>
      </w:pPr>
      <w:r w:rsidRPr="0016339B">
        <w:rPr>
          <w:rFonts w:ascii="宋体" w:eastAsia="宋体" w:hAnsi="Times New Roman" w:hint="eastAsia"/>
          <w:color w:val="000000"/>
        </w:rPr>
        <w:t>代表蚂蚁金服就其与哈啰单车及宁德时代设立合资公司及后续股权融资项目提供法律服务</w:t>
      </w:r>
    </w:p>
    <w:p w14:paraId="252B16E8" w14:textId="77777777" w:rsidR="0016339B" w:rsidRDefault="0016339B" w:rsidP="0016339B">
      <w:pPr>
        <w:pStyle w:val="af5"/>
        <w:numPr>
          <w:ilvl w:val="0"/>
          <w:numId w:val="6"/>
        </w:numPr>
        <w:spacing w:before="120"/>
        <w:ind w:left="690" w:hanging="240"/>
        <w:rPr>
          <w:rFonts w:ascii="宋体" w:eastAsia="宋体" w:hAnsi="Times New Roman"/>
          <w:color w:val="000000"/>
        </w:rPr>
      </w:pPr>
      <w:r w:rsidRPr="0016339B">
        <w:rPr>
          <w:rFonts w:ascii="宋体" w:eastAsia="宋体" w:hAnsi="Times New Roman" w:hint="eastAsia"/>
          <w:color w:val="000000"/>
        </w:rPr>
        <w:t>代表华平资本就其参与孩子王的跨境重组并在新三板挂牌提供法律服务</w:t>
      </w:r>
    </w:p>
    <w:p w14:paraId="549BF167" w14:textId="77777777" w:rsidR="0016339B" w:rsidRDefault="0016339B" w:rsidP="0016339B">
      <w:pPr>
        <w:pStyle w:val="af5"/>
        <w:numPr>
          <w:ilvl w:val="0"/>
          <w:numId w:val="7"/>
        </w:numPr>
        <w:spacing w:before="120"/>
        <w:ind w:left="690" w:hanging="240"/>
        <w:rPr>
          <w:rFonts w:ascii="宋体" w:eastAsia="宋体" w:hAnsi="Times New Roman"/>
          <w:color w:val="000000"/>
        </w:rPr>
      </w:pPr>
      <w:r w:rsidRPr="0016339B">
        <w:rPr>
          <w:rFonts w:ascii="宋体" w:eastAsia="宋体" w:hAnsi="Times New Roman" w:hint="eastAsia"/>
          <w:color w:val="000000"/>
        </w:rPr>
        <w:t>代表华平资本就其参与猎聘网的跨境重组及后续境外上市提供法律服务</w:t>
      </w:r>
    </w:p>
    <w:p w14:paraId="4EAD1A08" w14:textId="77777777" w:rsidR="0016339B" w:rsidRDefault="0016339B" w:rsidP="0016339B">
      <w:pPr>
        <w:pStyle w:val="af5"/>
        <w:numPr>
          <w:ilvl w:val="0"/>
          <w:numId w:val="8"/>
        </w:numPr>
        <w:spacing w:before="120"/>
        <w:ind w:left="690" w:hanging="240"/>
        <w:rPr>
          <w:rFonts w:ascii="宋体" w:eastAsia="宋体" w:hAnsi="Times New Roman"/>
          <w:color w:val="000000"/>
        </w:rPr>
      </w:pPr>
      <w:r w:rsidRPr="0016339B">
        <w:rPr>
          <w:rFonts w:ascii="宋体" w:eastAsia="宋体" w:hAnsi="Times New Roman" w:hint="eastAsia"/>
          <w:color w:val="000000"/>
        </w:rPr>
        <w:t>代表高盛为其对歌礼药业的跨境重组项目提供法律服务</w:t>
      </w:r>
    </w:p>
    <w:p w14:paraId="3302E338" w14:textId="77777777" w:rsidR="0016339B" w:rsidRDefault="0016339B" w:rsidP="0016339B">
      <w:pPr>
        <w:pStyle w:val="af5"/>
        <w:numPr>
          <w:ilvl w:val="0"/>
          <w:numId w:val="9"/>
        </w:numPr>
        <w:spacing w:before="120"/>
        <w:ind w:left="690" w:hanging="240"/>
        <w:rPr>
          <w:rFonts w:ascii="宋体" w:eastAsia="宋体" w:hAnsi="Times New Roman"/>
          <w:color w:val="000000"/>
        </w:rPr>
      </w:pPr>
      <w:r w:rsidRPr="0016339B">
        <w:rPr>
          <w:rFonts w:ascii="宋体" w:eastAsia="宋体" w:hAnsi="Times New Roman" w:hint="eastAsia"/>
          <w:color w:val="000000"/>
        </w:rPr>
        <w:t>代表阿里巴巴为其对思必驰的股权投资项目提供法律服务</w:t>
      </w:r>
    </w:p>
    <w:p w14:paraId="2C98B378" w14:textId="77777777" w:rsidR="0016339B" w:rsidRDefault="0016339B" w:rsidP="0016339B">
      <w:pPr>
        <w:pStyle w:val="af5"/>
        <w:numPr>
          <w:ilvl w:val="0"/>
          <w:numId w:val="10"/>
        </w:numPr>
        <w:spacing w:before="120"/>
        <w:ind w:left="690" w:hanging="240"/>
        <w:rPr>
          <w:rFonts w:ascii="宋体" w:eastAsia="宋体" w:hAnsi="Times New Roman"/>
          <w:color w:val="000000"/>
        </w:rPr>
      </w:pPr>
      <w:r w:rsidRPr="0016339B">
        <w:rPr>
          <w:rFonts w:ascii="宋体" w:eastAsia="宋体" w:hAnsi="Times New Roman" w:hint="eastAsia"/>
          <w:color w:val="000000"/>
        </w:rPr>
        <w:t>代表阿里巴巴和云锋基金为其对七牛云的股权投资项目提供法律服务</w:t>
      </w:r>
    </w:p>
    <w:p w14:paraId="23DA28C1" w14:textId="77777777" w:rsidR="0016339B" w:rsidRDefault="0016339B" w:rsidP="0016339B">
      <w:pPr>
        <w:pStyle w:val="af5"/>
        <w:numPr>
          <w:ilvl w:val="0"/>
          <w:numId w:val="11"/>
        </w:numPr>
        <w:spacing w:before="120"/>
        <w:ind w:left="690" w:hanging="240"/>
        <w:rPr>
          <w:rFonts w:ascii="宋体" w:eastAsia="宋体" w:hAnsi="Times New Roman"/>
          <w:color w:val="000000"/>
        </w:rPr>
      </w:pPr>
      <w:r w:rsidRPr="0016339B">
        <w:rPr>
          <w:rFonts w:ascii="宋体" w:eastAsia="宋体" w:hAnsi="Times New Roman" w:hint="eastAsia"/>
          <w:color w:val="000000"/>
        </w:rPr>
        <w:t>代表云锋基金为其对澜起科技的股权投资项目提供法律服务</w:t>
      </w:r>
    </w:p>
    <w:p w14:paraId="37935AFC" w14:textId="77777777" w:rsidR="0016339B" w:rsidRDefault="0016339B" w:rsidP="0016339B">
      <w:pPr>
        <w:pStyle w:val="af5"/>
        <w:numPr>
          <w:ilvl w:val="0"/>
          <w:numId w:val="12"/>
        </w:numPr>
        <w:spacing w:before="120"/>
        <w:ind w:left="690" w:hanging="240"/>
        <w:rPr>
          <w:rFonts w:ascii="宋体" w:eastAsia="宋体" w:hAnsi="Times New Roman"/>
          <w:color w:val="000000"/>
        </w:rPr>
      </w:pPr>
      <w:r w:rsidRPr="0016339B">
        <w:rPr>
          <w:rFonts w:ascii="宋体" w:eastAsia="宋体" w:hAnsi="Times New Roman" w:hint="eastAsia"/>
          <w:color w:val="000000"/>
        </w:rPr>
        <w:t>代表云锋基金为其对乐言科技的股权投资项目提供法律服务</w:t>
      </w:r>
    </w:p>
    <w:p w14:paraId="1F57851E" w14:textId="77777777" w:rsidR="0016339B" w:rsidRDefault="0016339B" w:rsidP="0016339B">
      <w:pPr>
        <w:pStyle w:val="af5"/>
        <w:numPr>
          <w:ilvl w:val="0"/>
          <w:numId w:val="13"/>
        </w:numPr>
        <w:spacing w:before="120"/>
        <w:ind w:left="690" w:hanging="240"/>
        <w:rPr>
          <w:rFonts w:ascii="宋体" w:eastAsia="宋体" w:hAnsi="Times New Roman"/>
          <w:color w:val="000000"/>
        </w:rPr>
      </w:pPr>
      <w:r w:rsidRPr="0016339B">
        <w:rPr>
          <w:rFonts w:ascii="宋体" w:eastAsia="宋体" w:hAnsi="Times New Roman" w:hint="eastAsia"/>
          <w:color w:val="000000"/>
        </w:rPr>
        <w:t>代表高瓴资本为其对高顿教育的股权投资项目提供法律服务</w:t>
      </w:r>
    </w:p>
    <w:p w14:paraId="2F0D0B23" w14:textId="77777777" w:rsidR="0016339B" w:rsidRDefault="0016339B" w:rsidP="0016339B">
      <w:pPr>
        <w:pStyle w:val="af5"/>
        <w:numPr>
          <w:ilvl w:val="0"/>
          <w:numId w:val="14"/>
        </w:numPr>
        <w:spacing w:before="120"/>
        <w:ind w:left="690" w:hanging="240"/>
        <w:rPr>
          <w:rFonts w:ascii="宋体" w:eastAsia="宋体" w:hAnsi="Times New Roman"/>
          <w:color w:val="000000"/>
        </w:rPr>
      </w:pPr>
      <w:r w:rsidRPr="0016339B">
        <w:rPr>
          <w:rFonts w:ascii="宋体" w:eastAsia="宋体" w:hAnsi="Times New Roman" w:hint="eastAsia"/>
          <w:color w:val="000000"/>
        </w:rPr>
        <w:t>代表安能物流为其完成股权架构重组及后续多轮股权融资提供法律服务</w:t>
      </w:r>
    </w:p>
    <w:p w14:paraId="6CE58E5D" w14:textId="77777777" w:rsidR="0016339B" w:rsidRDefault="0016339B" w:rsidP="0016339B">
      <w:pPr>
        <w:pStyle w:val="af5"/>
        <w:numPr>
          <w:ilvl w:val="0"/>
          <w:numId w:val="15"/>
        </w:numPr>
        <w:spacing w:before="120"/>
        <w:ind w:left="690" w:hanging="240"/>
        <w:rPr>
          <w:rFonts w:ascii="宋体" w:eastAsia="宋体" w:hAnsi="Times New Roman"/>
          <w:color w:val="000000"/>
        </w:rPr>
      </w:pPr>
      <w:r w:rsidRPr="0016339B">
        <w:rPr>
          <w:rFonts w:ascii="宋体" w:eastAsia="宋体" w:hAnsi="Times New Roman" w:hint="eastAsia"/>
          <w:color w:val="000000"/>
        </w:rPr>
        <w:t>代表皮皮鲁总动员为其完成跨境重组及后续股权融资提供法律服务</w:t>
      </w:r>
    </w:p>
    <w:p w14:paraId="700E5073" w14:textId="77777777" w:rsidR="0016339B" w:rsidRDefault="0016339B" w:rsidP="0016339B">
      <w:pPr>
        <w:pStyle w:val="af5"/>
        <w:numPr>
          <w:ilvl w:val="0"/>
          <w:numId w:val="16"/>
        </w:numPr>
        <w:spacing w:before="120"/>
        <w:ind w:left="690" w:hanging="240"/>
        <w:rPr>
          <w:rFonts w:ascii="宋体" w:eastAsia="宋体" w:hAnsi="Times New Roman"/>
          <w:color w:val="000000"/>
        </w:rPr>
      </w:pPr>
      <w:r w:rsidRPr="0016339B">
        <w:rPr>
          <w:rFonts w:ascii="宋体" w:eastAsia="宋体" w:hAnsi="Times New Roman" w:hint="eastAsia"/>
          <w:color w:val="000000"/>
        </w:rPr>
        <w:t>代表以心药业为其完成股权架构重组及后续股权融资提供法律服务</w:t>
      </w:r>
    </w:p>
    <w:p w14:paraId="175958F7" w14:textId="77777777" w:rsidR="0016339B" w:rsidRDefault="0016339B" w:rsidP="0016339B">
      <w:pPr>
        <w:pStyle w:val="af5"/>
        <w:numPr>
          <w:ilvl w:val="0"/>
          <w:numId w:val="17"/>
        </w:numPr>
        <w:spacing w:before="120"/>
        <w:ind w:left="690" w:hanging="240"/>
        <w:rPr>
          <w:rFonts w:ascii="宋体" w:eastAsia="宋体" w:hAnsi="Times New Roman"/>
          <w:color w:val="000000"/>
        </w:rPr>
      </w:pPr>
      <w:r w:rsidRPr="0016339B">
        <w:rPr>
          <w:rFonts w:ascii="宋体" w:eastAsia="宋体" w:hAnsi="Times New Roman" w:hint="eastAsia"/>
          <w:color w:val="000000"/>
        </w:rPr>
        <w:t>代表基石药业为其完成股权架构重组提供法律服务</w:t>
      </w:r>
    </w:p>
    <w:p w14:paraId="659A5E6F" w14:textId="77777777" w:rsidR="0016339B" w:rsidRDefault="0016339B" w:rsidP="0016339B">
      <w:pPr>
        <w:pStyle w:val="af5"/>
        <w:numPr>
          <w:ilvl w:val="0"/>
          <w:numId w:val="18"/>
        </w:numPr>
        <w:spacing w:before="120"/>
        <w:ind w:left="690" w:hanging="240"/>
        <w:rPr>
          <w:rFonts w:ascii="宋体" w:eastAsia="宋体" w:hAnsi="Times New Roman"/>
          <w:color w:val="000000"/>
        </w:rPr>
      </w:pPr>
      <w:r w:rsidRPr="0016339B">
        <w:rPr>
          <w:rFonts w:ascii="宋体" w:eastAsia="宋体" w:hAnsi="Times New Roman" w:hint="eastAsia"/>
          <w:color w:val="000000"/>
        </w:rPr>
        <w:t>代表悟空找房、熊猫英语、亿腾药业等企业完成多轮股权融资</w:t>
      </w:r>
    </w:p>
    <w:p w14:paraId="49E99AF1" w14:textId="77777777" w:rsidR="0016339B" w:rsidRDefault="0016339B" w:rsidP="0016339B">
      <w:pPr>
        <w:pStyle w:val="af5"/>
        <w:spacing w:before="120"/>
        <w:rPr>
          <w:rFonts w:ascii="宋体" w:eastAsia="宋体" w:hAnsi="Times New Roman"/>
          <w:color w:val="000000"/>
        </w:rPr>
      </w:pPr>
      <w:r w:rsidRPr="0016339B">
        <w:rPr>
          <w:rFonts w:ascii="宋体" w:eastAsia="宋体" w:hAnsi="Times New Roman" w:hint="eastAsia"/>
          <w:color w:val="000000"/>
        </w:rPr>
        <w:t>兼并与收购</w:t>
      </w:r>
    </w:p>
    <w:p w14:paraId="4DDF5063" w14:textId="77777777" w:rsidR="0016339B" w:rsidRDefault="0016339B" w:rsidP="0016339B">
      <w:pPr>
        <w:pStyle w:val="af5"/>
        <w:numPr>
          <w:ilvl w:val="0"/>
          <w:numId w:val="19"/>
        </w:numPr>
        <w:spacing w:before="120"/>
        <w:ind w:left="690" w:hanging="240"/>
        <w:rPr>
          <w:rFonts w:ascii="宋体" w:eastAsia="宋体" w:hAnsi="Times New Roman"/>
          <w:color w:val="000000"/>
        </w:rPr>
      </w:pPr>
      <w:r w:rsidRPr="0016339B">
        <w:rPr>
          <w:rFonts w:ascii="宋体" w:eastAsia="宋体" w:hAnsi="Times New Roman" w:hint="eastAsia"/>
          <w:color w:val="000000"/>
        </w:rPr>
        <w:t>代表新加坡城市发展集团为其收购重庆协信地产股权项目提供法律服务</w:t>
      </w:r>
    </w:p>
    <w:p w14:paraId="697508CB" w14:textId="77777777" w:rsidR="0016339B" w:rsidRDefault="0016339B" w:rsidP="0016339B">
      <w:pPr>
        <w:pStyle w:val="af5"/>
        <w:numPr>
          <w:ilvl w:val="0"/>
          <w:numId w:val="20"/>
        </w:numPr>
        <w:spacing w:before="120"/>
        <w:ind w:left="690" w:hanging="240"/>
        <w:rPr>
          <w:rFonts w:ascii="宋体" w:eastAsia="宋体" w:hAnsi="Times New Roman"/>
          <w:color w:val="000000"/>
        </w:rPr>
      </w:pPr>
      <w:r w:rsidRPr="0016339B">
        <w:rPr>
          <w:rFonts w:ascii="宋体" w:eastAsia="宋体" w:hAnsi="Times New Roman" w:hint="eastAsia"/>
          <w:color w:val="000000"/>
        </w:rPr>
        <w:t>代表亿腾医药为其收购礼来医药的部分境内业务项目提供法律服务</w:t>
      </w:r>
    </w:p>
    <w:p w14:paraId="6D56C593" w14:textId="77777777" w:rsidR="0016339B" w:rsidRDefault="0016339B" w:rsidP="0016339B">
      <w:pPr>
        <w:pStyle w:val="af5"/>
        <w:numPr>
          <w:ilvl w:val="0"/>
          <w:numId w:val="21"/>
        </w:numPr>
        <w:spacing w:before="120"/>
        <w:ind w:left="690" w:hanging="240"/>
        <w:rPr>
          <w:rFonts w:ascii="宋体" w:eastAsia="宋体" w:hAnsi="Times New Roman"/>
          <w:color w:val="000000"/>
        </w:rPr>
      </w:pPr>
      <w:r w:rsidRPr="0016339B">
        <w:rPr>
          <w:rFonts w:ascii="宋体" w:eastAsia="宋体" w:hAnsi="Times New Roman" w:hint="eastAsia"/>
          <w:color w:val="000000"/>
        </w:rPr>
        <w:t>代表福建省汽车工业集团为其出售福建奔驰汽车股权项目提供法律服务</w:t>
      </w:r>
    </w:p>
    <w:p w14:paraId="4652D890" w14:textId="77777777" w:rsidR="0016339B" w:rsidRDefault="0016339B" w:rsidP="0016339B">
      <w:pPr>
        <w:pStyle w:val="af5"/>
        <w:numPr>
          <w:ilvl w:val="0"/>
          <w:numId w:val="22"/>
        </w:numPr>
        <w:spacing w:before="120"/>
        <w:ind w:left="690" w:hanging="240"/>
        <w:rPr>
          <w:rFonts w:ascii="宋体" w:eastAsia="宋体" w:hAnsi="Times New Roman"/>
          <w:color w:val="000000"/>
        </w:rPr>
      </w:pPr>
      <w:r w:rsidRPr="0016339B">
        <w:rPr>
          <w:rFonts w:ascii="宋体" w:eastAsia="宋体" w:hAnsi="Times New Roman" w:hint="eastAsia"/>
          <w:color w:val="000000"/>
        </w:rPr>
        <w:t>代表摩根斯坦利为其出售杭州工商信托股权项目提供法律服务</w:t>
      </w:r>
    </w:p>
    <w:p w14:paraId="1054E02D" w14:textId="77777777" w:rsidR="0016339B" w:rsidRDefault="0016339B" w:rsidP="0016339B">
      <w:pPr>
        <w:pStyle w:val="af5"/>
        <w:numPr>
          <w:ilvl w:val="0"/>
          <w:numId w:val="23"/>
        </w:numPr>
        <w:spacing w:before="120"/>
        <w:ind w:left="690" w:hanging="240"/>
        <w:rPr>
          <w:rFonts w:ascii="宋体" w:eastAsia="宋体" w:hAnsi="Times New Roman"/>
          <w:color w:val="000000"/>
        </w:rPr>
      </w:pPr>
      <w:r w:rsidRPr="0016339B">
        <w:rPr>
          <w:rFonts w:ascii="宋体" w:eastAsia="宋体" w:hAnsi="Times New Roman" w:hint="eastAsia"/>
          <w:color w:val="000000"/>
        </w:rPr>
        <w:t>代表华平资本为其收购一家教育集团的股权项目提供法律服务</w:t>
      </w:r>
    </w:p>
    <w:p w14:paraId="1214DB0F" w14:textId="77777777" w:rsidR="0016339B" w:rsidRDefault="0016339B" w:rsidP="0016339B">
      <w:pPr>
        <w:pStyle w:val="af5"/>
        <w:numPr>
          <w:ilvl w:val="0"/>
          <w:numId w:val="24"/>
        </w:numPr>
        <w:spacing w:before="120"/>
        <w:ind w:left="690" w:hanging="240"/>
        <w:rPr>
          <w:rFonts w:ascii="宋体" w:eastAsia="宋体" w:hAnsi="Times New Roman"/>
          <w:color w:val="000000"/>
        </w:rPr>
      </w:pPr>
      <w:r w:rsidRPr="0016339B">
        <w:rPr>
          <w:rFonts w:ascii="宋体" w:eastAsia="宋体" w:hAnsi="Times New Roman" w:hint="eastAsia"/>
          <w:color w:val="000000"/>
        </w:rPr>
        <w:t>代表苏州安洁科技股份有限公司（</w:t>
      </w:r>
      <w:r w:rsidRPr="0016339B">
        <w:rPr>
          <w:rFonts w:ascii="宋体" w:eastAsia="宋体" w:hAnsi="Times New Roman"/>
          <w:color w:val="000000"/>
        </w:rPr>
        <w:t>002635）为其收购新加坡公司 Supernova Holdings (Singapore) Pte. Ltd.并定向发行A股股票项目提供法律服务</w:t>
      </w:r>
    </w:p>
    <w:p w14:paraId="487D24E6" w14:textId="77777777" w:rsidR="0016339B" w:rsidRDefault="0016339B" w:rsidP="0016339B">
      <w:pPr>
        <w:pStyle w:val="af5"/>
        <w:numPr>
          <w:ilvl w:val="0"/>
          <w:numId w:val="25"/>
        </w:numPr>
        <w:spacing w:before="120"/>
        <w:ind w:left="690" w:hanging="240"/>
        <w:rPr>
          <w:rFonts w:ascii="宋体" w:eastAsia="宋体" w:hAnsi="Times New Roman"/>
          <w:color w:val="000000"/>
        </w:rPr>
      </w:pPr>
      <w:r w:rsidRPr="0016339B">
        <w:rPr>
          <w:rFonts w:ascii="宋体" w:eastAsia="宋体" w:hAnsi="Times New Roman" w:hint="eastAsia"/>
          <w:color w:val="000000"/>
        </w:rPr>
        <w:t>在山东新华医疗器械股份有限公司（</w:t>
      </w:r>
      <w:r w:rsidRPr="0016339B">
        <w:rPr>
          <w:rFonts w:ascii="宋体" w:eastAsia="宋体" w:hAnsi="Times New Roman"/>
          <w:color w:val="000000"/>
        </w:rPr>
        <w:t>600587）收购香港威士达医疗集团60%股权并购项目中为卖方提供法律服务</w:t>
      </w:r>
    </w:p>
    <w:p w14:paraId="568AEB13" w14:textId="77777777" w:rsidR="0016339B" w:rsidRDefault="0016339B" w:rsidP="0016339B">
      <w:pPr>
        <w:pStyle w:val="af5"/>
        <w:spacing w:after="0" w:line="480" w:lineRule="auto"/>
        <w:rPr>
          <w:rFonts w:ascii="宋体" w:eastAsia="宋体" w:hAnsi="宋体"/>
          <w:b/>
          <w:sz w:val="24"/>
        </w:rPr>
      </w:pPr>
      <w:r w:rsidRPr="0016339B">
        <w:rPr>
          <w:rFonts w:ascii="宋体" w:eastAsia="宋体" w:hAnsi="宋体" w:hint="eastAsia"/>
          <w:b/>
          <w:sz w:val="24"/>
        </w:rPr>
        <w:t>教育背景</w:t>
      </w:r>
    </w:p>
    <w:p w14:paraId="71D38EE4" w14:textId="77777777" w:rsidR="0016339B" w:rsidRDefault="0016339B" w:rsidP="0016339B">
      <w:pPr>
        <w:pStyle w:val="af5"/>
        <w:numPr>
          <w:ilvl w:val="0"/>
          <w:numId w:val="26"/>
        </w:numPr>
        <w:spacing w:before="120"/>
        <w:ind w:left="690" w:hanging="240"/>
        <w:rPr>
          <w:rFonts w:ascii="宋体" w:eastAsia="宋体" w:hAnsi="Times New Roman"/>
          <w:color w:val="000000"/>
        </w:rPr>
      </w:pPr>
      <w:r w:rsidRPr="0016339B">
        <w:rPr>
          <w:rFonts w:ascii="宋体" w:eastAsia="宋体" w:hAnsi="Times New Roman" w:hint="eastAsia"/>
          <w:color w:val="000000"/>
        </w:rPr>
        <w:t>华东政法大学法学院，法学学士</w:t>
      </w:r>
    </w:p>
    <w:p w14:paraId="3BA2F5A3" w14:textId="77777777" w:rsidR="0016339B" w:rsidRDefault="0016339B" w:rsidP="0016339B">
      <w:pPr>
        <w:pStyle w:val="af5"/>
        <w:numPr>
          <w:ilvl w:val="0"/>
          <w:numId w:val="27"/>
        </w:numPr>
        <w:spacing w:before="120"/>
        <w:ind w:left="690" w:hanging="240"/>
        <w:rPr>
          <w:rFonts w:ascii="宋体" w:eastAsia="宋体" w:hAnsi="Times New Roman"/>
          <w:color w:val="000000"/>
        </w:rPr>
      </w:pPr>
      <w:r w:rsidRPr="0016339B">
        <w:rPr>
          <w:rFonts w:ascii="宋体" w:eastAsia="宋体" w:hAnsi="Times New Roman" w:hint="eastAsia"/>
          <w:color w:val="000000"/>
        </w:rPr>
        <w:t>美国纽约大学法学院，法学硕士</w:t>
      </w:r>
    </w:p>
    <w:p w14:paraId="46868AE3" w14:textId="77777777" w:rsidR="0016339B" w:rsidRDefault="0016339B" w:rsidP="0016339B">
      <w:pPr>
        <w:pStyle w:val="af5"/>
        <w:spacing w:after="0" w:line="480" w:lineRule="auto"/>
        <w:rPr>
          <w:rFonts w:ascii="宋体" w:eastAsia="宋体" w:hAnsi="宋体"/>
          <w:b/>
          <w:sz w:val="24"/>
        </w:rPr>
      </w:pPr>
      <w:r w:rsidRPr="0016339B">
        <w:rPr>
          <w:rFonts w:ascii="宋体" w:eastAsia="宋体" w:hAnsi="宋体" w:hint="eastAsia"/>
          <w:b/>
          <w:sz w:val="24"/>
        </w:rPr>
        <w:t>执业资格</w:t>
      </w:r>
    </w:p>
    <w:p w14:paraId="56B69C03" w14:textId="77777777" w:rsidR="0016339B" w:rsidRDefault="0016339B" w:rsidP="0016339B">
      <w:pPr>
        <w:pStyle w:val="af5"/>
        <w:numPr>
          <w:ilvl w:val="0"/>
          <w:numId w:val="28"/>
        </w:numPr>
        <w:spacing w:before="120"/>
        <w:ind w:left="690" w:hanging="240"/>
        <w:rPr>
          <w:rFonts w:ascii="宋体" w:eastAsia="宋体" w:hAnsi="Times New Roman"/>
          <w:color w:val="000000"/>
        </w:rPr>
      </w:pPr>
      <w:r w:rsidRPr="0016339B">
        <w:rPr>
          <w:rFonts w:ascii="宋体" w:eastAsia="宋体" w:hAnsi="Times New Roman" w:hint="eastAsia"/>
          <w:color w:val="000000"/>
        </w:rPr>
        <w:t>中华人民共和国执业律师</w:t>
      </w:r>
    </w:p>
    <w:p w14:paraId="2920F54E" w14:textId="77777777" w:rsidR="0016339B" w:rsidRDefault="0016339B" w:rsidP="0016339B">
      <w:pPr>
        <w:pStyle w:val="af5"/>
        <w:numPr>
          <w:ilvl w:val="0"/>
          <w:numId w:val="29"/>
        </w:numPr>
        <w:spacing w:before="120"/>
        <w:ind w:left="690" w:hanging="240"/>
        <w:rPr>
          <w:rFonts w:ascii="宋体" w:eastAsia="宋体" w:hAnsi="Times New Roman"/>
          <w:color w:val="000000"/>
        </w:rPr>
      </w:pPr>
      <w:r w:rsidRPr="0016339B">
        <w:rPr>
          <w:rFonts w:ascii="宋体" w:eastAsia="宋体" w:hAnsi="Times New Roman" w:hint="eastAsia"/>
          <w:color w:val="000000"/>
        </w:rPr>
        <w:t>美国纽约州执业律师</w:t>
      </w:r>
    </w:p>
    <w:p w14:paraId="29267D33" w14:textId="77777777" w:rsidR="0016339B" w:rsidRDefault="0016339B" w:rsidP="0016339B">
      <w:pPr>
        <w:pStyle w:val="af5"/>
        <w:spacing w:after="0" w:line="480" w:lineRule="auto"/>
        <w:rPr>
          <w:rFonts w:ascii="宋体" w:eastAsia="宋体" w:hAnsi="宋体"/>
          <w:b/>
          <w:sz w:val="24"/>
        </w:rPr>
      </w:pPr>
      <w:r w:rsidRPr="0016339B">
        <w:rPr>
          <w:rFonts w:ascii="宋体" w:eastAsia="宋体" w:hAnsi="宋体" w:hint="eastAsia"/>
          <w:b/>
          <w:sz w:val="24"/>
        </w:rPr>
        <w:t>职业背景</w:t>
      </w:r>
    </w:p>
    <w:p w14:paraId="4F0A196B" w14:textId="7418F6E0" w:rsidR="00A46A04" w:rsidRPr="0016339B" w:rsidRDefault="0016339B" w:rsidP="0016339B">
      <w:pPr>
        <w:pStyle w:val="af5"/>
        <w:numPr>
          <w:ilvl w:val="0"/>
          <w:numId w:val="30"/>
        </w:numPr>
        <w:spacing w:before="120"/>
        <w:ind w:left="690" w:hanging="240"/>
        <w:rPr>
          <w:rFonts w:ascii="宋体" w:eastAsia="宋体" w:hAnsi="Times New Roman"/>
          <w:color w:val="000000"/>
        </w:rPr>
      </w:pPr>
      <w:r w:rsidRPr="0016339B">
        <w:rPr>
          <w:rFonts w:ascii="宋体" w:eastAsia="宋体" w:hAnsi="Times New Roman" w:hint="eastAsia"/>
          <w:color w:val="000000"/>
        </w:rPr>
        <w:t>在于</w:t>
      </w:r>
      <w:r w:rsidRPr="0016339B">
        <w:rPr>
          <w:rFonts w:ascii="宋体" w:eastAsia="宋体" w:hAnsi="Times New Roman"/>
          <w:color w:val="000000"/>
        </w:rPr>
        <w:t>2015年加入方达之前，汪奕如律师就职于一家中国领先的律师事务所。</w:t>
      </w:r>
    </w:p>
    <w:sectPr w:rsidR="00A46A04" w:rsidRPr="001633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FC0"/>
    <w:multiLevelType w:val="singleLevel"/>
    <w:tmpl w:val="BAC475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E73D9"/>
    <w:multiLevelType w:val="singleLevel"/>
    <w:tmpl w:val="71F4FD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5711B8"/>
    <w:multiLevelType w:val="singleLevel"/>
    <w:tmpl w:val="A9C215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478D5"/>
    <w:multiLevelType w:val="singleLevel"/>
    <w:tmpl w:val="F71696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57A1A"/>
    <w:multiLevelType w:val="singleLevel"/>
    <w:tmpl w:val="1304E2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B1348"/>
    <w:multiLevelType w:val="singleLevel"/>
    <w:tmpl w:val="A558B8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2C2367"/>
    <w:multiLevelType w:val="singleLevel"/>
    <w:tmpl w:val="E90870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6B257D"/>
    <w:multiLevelType w:val="singleLevel"/>
    <w:tmpl w:val="51E8B5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6F3B04"/>
    <w:multiLevelType w:val="singleLevel"/>
    <w:tmpl w:val="815629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FC2AD3"/>
    <w:multiLevelType w:val="singleLevel"/>
    <w:tmpl w:val="41CCA2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5344CC"/>
    <w:multiLevelType w:val="singleLevel"/>
    <w:tmpl w:val="57140D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F67AA1"/>
    <w:multiLevelType w:val="singleLevel"/>
    <w:tmpl w:val="6896E3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C738FD"/>
    <w:multiLevelType w:val="singleLevel"/>
    <w:tmpl w:val="EA460C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6362FB"/>
    <w:multiLevelType w:val="singleLevel"/>
    <w:tmpl w:val="4AF4D5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CA2667"/>
    <w:multiLevelType w:val="singleLevel"/>
    <w:tmpl w:val="C78612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00358E"/>
    <w:multiLevelType w:val="singleLevel"/>
    <w:tmpl w:val="F98401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1418D6"/>
    <w:multiLevelType w:val="singleLevel"/>
    <w:tmpl w:val="2D0EE6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1E4DCD"/>
    <w:multiLevelType w:val="singleLevel"/>
    <w:tmpl w:val="A6F223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9970C2"/>
    <w:multiLevelType w:val="singleLevel"/>
    <w:tmpl w:val="F98401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605E3C"/>
    <w:multiLevelType w:val="singleLevel"/>
    <w:tmpl w:val="09B000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DB2649"/>
    <w:multiLevelType w:val="singleLevel"/>
    <w:tmpl w:val="F6C474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F963AC"/>
    <w:multiLevelType w:val="singleLevel"/>
    <w:tmpl w:val="36C0D1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5D7807"/>
    <w:multiLevelType w:val="singleLevel"/>
    <w:tmpl w:val="97F639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B03ED4"/>
    <w:multiLevelType w:val="singleLevel"/>
    <w:tmpl w:val="3DF8AB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0563B8"/>
    <w:multiLevelType w:val="singleLevel"/>
    <w:tmpl w:val="BAE0B8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5F4C13"/>
    <w:multiLevelType w:val="singleLevel"/>
    <w:tmpl w:val="A2E00C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7E73DD"/>
    <w:multiLevelType w:val="singleLevel"/>
    <w:tmpl w:val="25A6A9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9E1EC6"/>
    <w:multiLevelType w:val="singleLevel"/>
    <w:tmpl w:val="3048A5C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
  </w:num>
  <w:num w:numId="4">
    <w:abstractNumId w:val="24"/>
  </w:num>
  <w:num w:numId="5">
    <w:abstractNumId w:val="26"/>
  </w:num>
  <w:num w:numId="6">
    <w:abstractNumId w:val="6"/>
  </w:num>
  <w:num w:numId="7">
    <w:abstractNumId w:val="21"/>
  </w:num>
  <w:num w:numId="8">
    <w:abstractNumId w:val="3"/>
  </w:num>
  <w:num w:numId="9">
    <w:abstractNumId w:val="9"/>
  </w:num>
  <w:num w:numId="10">
    <w:abstractNumId w:val="5"/>
  </w:num>
  <w:num w:numId="11">
    <w:abstractNumId w:val="1"/>
  </w:num>
  <w:num w:numId="12">
    <w:abstractNumId w:val="28"/>
  </w:num>
  <w:num w:numId="13">
    <w:abstractNumId w:val="13"/>
  </w:num>
  <w:num w:numId="14">
    <w:abstractNumId w:val="15"/>
  </w:num>
  <w:num w:numId="15">
    <w:abstractNumId w:val="0"/>
  </w:num>
  <w:num w:numId="16">
    <w:abstractNumId w:val="10"/>
  </w:num>
  <w:num w:numId="17">
    <w:abstractNumId w:val="19"/>
  </w:num>
  <w:num w:numId="18">
    <w:abstractNumId w:val="14"/>
  </w:num>
  <w:num w:numId="19">
    <w:abstractNumId w:val="8"/>
  </w:num>
  <w:num w:numId="20">
    <w:abstractNumId w:val="18"/>
  </w:num>
  <w:num w:numId="21">
    <w:abstractNumId w:val="4"/>
  </w:num>
  <w:num w:numId="22">
    <w:abstractNumId w:val="23"/>
  </w:num>
  <w:num w:numId="23">
    <w:abstractNumId w:val="7"/>
  </w:num>
  <w:num w:numId="24">
    <w:abstractNumId w:val="27"/>
  </w:num>
  <w:num w:numId="25">
    <w:abstractNumId w:val="25"/>
  </w:num>
  <w:num w:numId="26">
    <w:abstractNumId w:val="22"/>
  </w:num>
  <w:num w:numId="27">
    <w:abstractNumId w:val="29"/>
  </w:num>
  <w:num w:numId="28">
    <w:abstractNumId w:val="11"/>
  </w:num>
  <w:num w:numId="29">
    <w:abstractNumId w:val="1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339B"/>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339B"/>
    <w:pPr>
      <w:spacing w:after="120"/>
    </w:pPr>
  </w:style>
  <w:style w:type="character" w:customStyle="1" w:styleId="af6">
    <w:name w:val="正文文本 字符"/>
    <w:basedOn w:val="a0"/>
    <w:link w:val="af5"/>
    <w:uiPriority w:val="99"/>
    <w:rsid w:val="001633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88CFB-B856-43FD-B64E-47116773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2026-09-27T00:32:00Z</dcterms:created>
  <dcterms:modified xsi:type="dcterms:W3CDTF">2026-09-27T00:32:00Z</dcterms:modified>
</cp:coreProperties>
</file>