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1C52038" w:rsidR="0049405C" w:rsidRPr="00187BAA" w:rsidRDefault="000B5EBF" w:rsidP="000B5EBF">
            <w:pPr>
              <w:spacing w:line="720" w:lineRule="auto"/>
              <w:rPr>
                <w:rFonts w:ascii="宋体" w:eastAsia="宋体" w:hAnsi="宋体"/>
                <w:color w:val="545551"/>
              </w:rPr>
            </w:pPr>
            <w:bookmarkStart w:id="0" w:name="xingming"/>
            <w:bookmarkStart w:id="1" w:name="_GoBack"/>
            <w:bookmarkEnd w:id="1"/>
            <w:r w:rsidRPr="000B5EBF">
              <w:rPr>
                <w:rFonts w:ascii="宋体" w:eastAsia="宋体" w:hAnsi="Times New Roman" w:hint="eastAsia"/>
                <w:b/>
                <w:color w:val="000000"/>
                <w:sz w:val="48"/>
              </w:rPr>
              <w:t>胡姝雯</w:t>
            </w:r>
            <w:bookmarkEnd w:id="0"/>
          </w:p>
          <w:p w14:paraId="706EB16B" w14:textId="1271D6C5" w:rsidR="0049405C" w:rsidRPr="00187BAA" w:rsidRDefault="000B5EBF" w:rsidP="000B5EBF">
            <w:pPr>
              <w:spacing w:line="360" w:lineRule="auto"/>
              <w:rPr>
                <w:rFonts w:ascii="宋体" w:eastAsia="宋体" w:hAnsi="宋体"/>
                <w:b/>
                <w:bCs/>
                <w:color w:val="545551"/>
              </w:rPr>
            </w:pPr>
            <w:bookmarkStart w:id="2" w:name="didian"/>
            <w:r w:rsidRPr="000B5EBF">
              <w:rPr>
                <w:rFonts w:ascii="宋体" w:eastAsia="宋体" w:hAnsi="Times New Roman" w:hint="eastAsia"/>
                <w:b/>
                <w:bCs/>
                <w:color w:val="000000"/>
              </w:rPr>
              <w:t>资深律师·上海</w:t>
            </w:r>
            <w:bookmarkEnd w:id="2"/>
          </w:p>
          <w:p w14:paraId="6199424A" w14:textId="3448EF8D" w:rsidR="0049405C" w:rsidRPr="00187BAA" w:rsidRDefault="000B5EBF" w:rsidP="000B5EBF">
            <w:pPr>
              <w:spacing w:line="360" w:lineRule="auto"/>
              <w:rPr>
                <w:rFonts w:ascii="宋体" w:eastAsia="宋体" w:hAnsi="宋体"/>
                <w:color w:val="545551"/>
              </w:rPr>
            </w:pPr>
            <w:bookmarkStart w:id="3" w:name="dianhua"/>
            <w:r w:rsidRPr="000B5EBF">
              <w:rPr>
                <w:rFonts w:ascii="宋体" w:eastAsia="宋体" w:hAnsi="Times New Roman"/>
                <w:color w:val="000000"/>
              </w:rPr>
              <w:t xml:space="preserve">+86 21 6263 5921 </w:t>
            </w:r>
            <w:bookmarkEnd w:id="3"/>
          </w:p>
          <w:p w14:paraId="4F910ACA" w14:textId="6D1ABF99" w:rsidR="0049405C" w:rsidRPr="00187BAA" w:rsidRDefault="000B5EBF" w:rsidP="000B5EBF">
            <w:pPr>
              <w:spacing w:line="360" w:lineRule="auto"/>
              <w:rPr>
                <w:rFonts w:ascii="宋体" w:eastAsia="宋体" w:hAnsi="宋体"/>
                <w:color w:val="000000"/>
              </w:rPr>
            </w:pPr>
            <w:bookmarkStart w:id="4" w:name="youxiang"/>
            <w:r w:rsidRPr="000B5EBF">
              <w:rPr>
                <w:rFonts w:ascii="宋体" w:eastAsia="宋体" w:hAnsi="Times New Roman"/>
                <w:color w:val="000000"/>
              </w:rPr>
              <w:t>shuwen.hu@fangdalaw.com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35A2AA7" w:rsidR="0049405C" w:rsidRPr="00187BAA" w:rsidRDefault="000B5EB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5230570" wp14:editId="6261CB0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6354672" w:rsidR="009465FB" w:rsidRPr="00187BAA" w:rsidRDefault="000B5EBF" w:rsidP="007177F3">
            <w:pPr>
              <w:rPr>
                <w:rFonts w:ascii="宋体" w:eastAsia="宋体" w:hAnsi="宋体"/>
                <w:color w:val="000000"/>
                <w:szCs w:val="21"/>
              </w:rPr>
            </w:pPr>
            <w:bookmarkStart w:id="6" w:name="zhiyelingyu"/>
            <w:r w:rsidRPr="000B5EBF">
              <w:rPr>
                <w:rFonts w:ascii="宋体" w:eastAsia="宋体" w:hAnsi="Times New Roman" w:hint="eastAsia"/>
                <w:color w:val="000000"/>
                <w:szCs w:val="21"/>
              </w:rPr>
              <w:t>胡姝雯律师的主要执业领域为资本市场，包括证券发行、并购重组、股权投资及一般公司业务等。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EA6DEA0" w14:textId="77777777" w:rsidR="000B5EB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8A171E" w14:textId="77777777" w:rsidR="000B5EBF" w:rsidRDefault="000B5EBF" w:rsidP="000B5EBF">
      <w:pPr>
        <w:pStyle w:val="af5"/>
        <w:spacing w:after="0" w:line="480" w:lineRule="auto"/>
        <w:rPr>
          <w:rFonts w:ascii="宋体" w:eastAsia="宋体" w:hAnsi="宋体"/>
          <w:b/>
          <w:sz w:val="24"/>
        </w:rPr>
      </w:pPr>
      <w:r w:rsidRPr="000B5EBF">
        <w:rPr>
          <w:rFonts w:ascii="宋体" w:eastAsia="宋体" w:hAnsi="宋体" w:hint="eastAsia"/>
          <w:b/>
          <w:sz w:val="24"/>
        </w:rPr>
        <w:t>近期代理的主要案件</w:t>
      </w:r>
    </w:p>
    <w:p w14:paraId="7107CF35" w14:textId="77777777" w:rsidR="000B5EBF" w:rsidRDefault="000B5EBF" w:rsidP="000B5EBF">
      <w:pPr>
        <w:pStyle w:val="af5"/>
        <w:spacing w:before="120"/>
        <w:rPr>
          <w:rFonts w:ascii="宋体" w:eastAsia="宋体" w:hAnsi="Times New Roman"/>
          <w:color w:val="000000"/>
        </w:rPr>
      </w:pPr>
    </w:p>
    <w:p w14:paraId="2AD32072" w14:textId="77777777" w:rsidR="000B5EBF" w:rsidRDefault="000B5EBF" w:rsidP="000B5EBF">
      <w:pPr>
        <w:pStyle w:val="af5"/>
        <w:numPr>
          <w:ilvl w:val="0"/>
          <w:numId w:val="4"/>
        </w:numPr>
        <w:spacing w:before="120"/>
        <w:ind w:left="690" w:hanging="240"/>
        <w:rPr>
          <w:rFonts w:ascii="宋体" w:eastAsia="宋体" w:hAnsi="Times New Roman"/>
          <w:color w:val="000000"/>
        </w:rPr>
      </w:pPr>
      <w:r w:rsidRPr="000B5EBF">
        <w:rPr>
          <w:rFonts w:ascii="宋体" w:eastAsia="宋体" w:hAnsi="Times New Roman" w:hint="eastAsia"/>
          <w:color w:val="000000"/>
        </w:rPr>
        <w:t>作为发行人律师，为上海复旦张江生物医药股份有限公司</w:t>
      </w:r>
      <w:r w:rsidRPr="000B5EBF">
        <w:rPr>
          <w:rFonts w:ascii="宋体" w:eastAsia="宋体" w:hAnsi="Times New Roman"/>
          <w:color w:val="000000"/>
        </w:rPr>
        <w:t>A股IPO项目提供法律服务</w:t>
      </w:r>
    </w:p>
    <w:p w14:paraId="18B0C9CD" w14:textId="77777777" w:rsidR="000B5EBF" w:rsidRDefault="000B5EBF" w:rsidP="000B5EBF">
      <w:pPr>
        <w:pStyle w:val="af5"/>
        <w:numPr>
          <w:ilvl w:val="0"/>
          <w:numId w:val="5"/>
        </w:numPr>
        <w:spacing w:before="120"/>
        <w:ind w:left="690" w:hanging="240"/>
        <w:rPr>
          <w:rFonts w:ascii="宋体" w:eastAsia="宋体" w:hAnsi="Times New Roman"/>
          <w:color w:val="000000"/>
        </w:rPr>
      </w:pPr>
      <w:r w:rsidRPr="000B5EBF">
        <w:rPr>
          <w:rFonts w:ascii="宋体" w:eastAsia="宋体" w:hAnsi="Times New Roman" w:hint="eastAsia"/>
          <w:color w:val="000000"/>
        </w:rPr>
        <w:t>作为发行人律师，为蚂蚁科技集团股份有限公司</w:t>
      </w:r>
      <w:r w:rsidRPr="000B5EBF">
        <w:rPr>
          <w:rFonts w:ascii="宋体" w:eastAsia="宋体" w:hAnsi="Times New Roman"/>
          <w:color w:val="000000"/>
        </w:rPr>
        <w:t>A股及H股IPO项目提供法律服务</w:t>
      </w:r>
    </w:p>
    <w:p w14:paraId="710C8A96" w14:textId="77777777" w:rsidR="000B5EBF" w:rsidRDefault="000B5EBF" w:rsidP="000B5EBF">
      <w:pPr>
        <w:pStyle w:val="af5"/>
        <w:numPr>
          <w:ilvl w:val="0"/>
          <w:numId w:val="6"/>
        </w:numPr>
        <w:spacing w:before="120"/>
        <w:ind w:left="690" w:hanging="240"/>
        <w:rPr>
          <w:rFonts w:ascii="宋体" w:eastAsia="宋体" w:hAnsi="Times New Roman"/>
          <w:color w:val="000000"/>
        </w:rPr>
      </w:pPr>
      <w:r w:rsidRPr="000B5EBF">
        <w:rPr>
          <w:rFonts w:ascii="宋体" w:eastAsia="宋体" w:hAnsi="Times New Roman" w:hint="eastAsia"/>
          <w:color w:val="000000"/>
        </w:rPr>
        <w:t>作为发行人律师，为征图新视（江苏）科技股份有限公司</w:t>
      </w:r>
      <w:r w:rsidRPr="000B5EBF">
        <w:rPr>
          <w:rFonts w:ascii="宋体" w:eastAsia="宋体" w:hAnsi="Times New Roman"/>
          <w:color w:val="000000"/>
        </w:rPr>
        <w:t>A股IPO项目提供法律服务</w:t>
      </w:r>
    </w:p>
    <w:p w14:paraId="7D3CFB8A" w14:textId="77777777" w:rsidR="000B5EBF" w:rsidRDefault="000B5EBF" w:rsidP="000B5EBF">
      <w:pPr>
        <w:pStyle w:val="af5"/>
        <w:numPr>
          <w:ilvl w:val="0"/>
          <w:numId w:val="7"/>
        </w:numPr>
        <w:spacing w:before="120"/>
        <w:ind w:left="690" w:hanging="240"/>
        <w:rPr>
          <w:rFonts w:ascii="宋体" w:eastAsia="宋体" w:hAnsi="Times New Roman"/>
          <w:color w:val="000000"/>
        </w:rPr>
      </w:pPr>
      <w:r w:rsidRPr="000B5EBF">
        <w:rPr>
          <w:rFonts w:ascii="宋体" w:eastAsia="宋体" w:hAnsi="Times New Roman" w:hint="eastAsia"/>
          <w:color w:val="000000"/>
        </w:rPr>
        <w:t>作为保荐机构及承销商律师，为上海新炬网络信息技术股份有限公司</w:t>
      </w:r>
      <w:r w:rsidRPr="000B5EBF">
        <w:rPr>
          <w:rFonts w:ascii="宋体" w:eastAsia="宋体" w:hAnsi="Times New Roman"/>
          <w:color w:val="000000"/>
        </w:rPr>
        <w:t>A股IPO项目提供法律服务</w:t>
      </w:r>
    </w:p>
    <w:p w14:paraId="6B2E3471" w14:textId="77777777" w:rsidR="000B5EBF" w:rsidRDefault="000B5EBF" w:rsidP="000B5EBF">
      <w:pPr>
        <w:pStyle w:val="af5"/>
        <w:numPr>
          <w:ilvl w:val="0"/>
          <w:numId w:val="8"/>
        </w:numPr>
        <w:spacing w:before="120"/>
        <w:ind w:left="690" w:hanging="240"/>
        <w:rPr>
          <w:rFonts w:ascii="宋体" w:eastAsia="宋体" w:hAnsi="Times New Roman"/>
          <w:color w:val="000000"/>
        </w:rPr>
      </w:pPr>
      <w:r w:rsidRPr="000B5EBF">
        <w:rPr>
          <w:rFonts w:ascii="宋体" w:eastAsia="宋体" w:hAnsi="Times New Roman" w:hint="eastAsia"/>
          <w:color w:val="000000"/>
        </w:rPr>
        <w:t>作为保荐机构及承销商律师，为杭州光云科技股份有限公司</w:t>
      </w:r>
      <w:r w:rsidRPr="000B5EBF">
        <w:rPr>
          <w:rFonts w:ascii="宋体" w:eastAsia="宋体" w:hAnsi="Times New Roman"/>
          <w:color w:val="000000"/>
        </w:rPr>
        <w:t>A股IPO项目提供法律服务</w:t>
      </w:r>
    </w:p>
    <w:p w14:paraId="4B8FFE68" w14:textId="77777777" w:rsidR="000B5EBF" w:rsidRDefault="000B5EBF" w:rsidP="000B5EBF">
      <w:pPr>
        <w:pStyle w:val="af5"/>
        <w:numPr>
          <w:ilvl w:val="0"/>
          <w:numId w:val="9"/>
        </w:numPr>
        <w:spacing w:before="120"/>
        <w:ind w:left="690" w:hanging="240"/>
        <w:rPr>
          <w:rFonts w:ascii="宋体" w:eastAsia="宋体" w:hAnsi="Times New Roman"/>
          <w:color w:val="000000"/>
        </w:rPr>
      </w:pPr>
      <w:r w:rsidRPr="000B5EBF">
        <w:rPr>
          <w:rFonts w:ascii="宋体" w:eastAsia="宋体" w:hAnsi="Times New Roman" w:hint="eastAsia"/>
          <w:color w:val="000000"/>
        </w:rPr>
        <w:t>作为上市公司律师，为中国船舶重工集团动力股份有限公司发行股份及支付现金购买资产并募集配套资金项目提供法律服务</w:t>
      </w:r>
    </w:p>
    <w:p w14:paraId="26DBC4E0" w14:textId="77777777" w:rsidR="000B5EBF" w:rsidRDefault="000B5EBF" w:rsidP="000B5EBF">
      <w:pPr>
        <w:pStyle w:val="af5"/>
        <w:numPr>
          <w:ilvl w:val="0"/>
          <w:numId w:val="10"/>
        </w:numPr>
        <w:spacing w:before="120"/>
        <w:ind w:left="690" w:hanging="240"/>
        <w:rPr>
          <w:rFonts w:ascii="宋体" w:eastAsia="宋体" w:hAnsi="Times New Roman"/>
          <w:color w:val="000000"/>
        </w:rPr>
      </w:pPr>
      <w:r w:rsidRPr="000B5EBF">
        <w:rPr>
          <w:rFonts w:ascii="宋体" w:eastAsia="宋体" w:hAnsi="Times New Roman" w:hint="eastAsia"/>
          <w:color w:val="000000"/>
        </w:rPr>
        <w:t>作为上市公司律师，为国旅联合股份有限公司重大资产重组及重大资产出售项目提供法律服务</w:t>
      </w:r>
    </w:p>
    <w:p w14:paraId="0DE268AA" w14:textId="77777777" w:rsidR="000B5EBF" w:rsidRDefault="000B5EBF" w:rsidP="000B5EBF">
      <w:pPr>
        <w:pStyle w:val="af5"/>
        <w:numPr>
          <w:ilvl w:val="0"/>
          <w:numId w:val="11"/>
        </w:numPr>
        <w:spacing w:before="120"/>
        <w:ind w:left="690" w:hanging="240"/>
        <w:rPr>
          <w:rFonts w:ascii="宋体" w:eastAsia="宋体" w:hAnsi="Times New Roman"/>
          <w:color w:val="000000"/>
        </w:rPr>
      </w:pPr>
      <w:r w:rsidRPr="000B5EBF">
        <w:rPr>
          <w:rFonts w:ascii="宋体" w:eastAsia="宋体" w:hAnsi="Times New Roman" w:hint="eastAsia"/>
          <w:color w:val="000000"/>
        </w:rPr>
        <w:t>作为公司律师，为上海合全药业股份有限公司重大资产重组项目提供法律服务</w:t>
      </w:r>
    </w:p>
    <w:p w14:paraId="468CB62A" w14:textId="77777777" w:rsidR="000B5EBF" w:rsidRDefault="000B5EBF" w:rsidP="000B5EBF">
      <w:pPr>
        <w:pStyle w:val="af5"/>
        <w:numPr>
          <w:ilvl w:val="0"/>
          <w:numId w:val="12"/>
        </w:numPr>
        <w:spacing w:before="120"/>
        <w:ind w:left="690" w:hanging="240"/>
        <w:rPr>
          <w:rFonts w:ascii="宋体" w:eastAsia="宋体" w:hAnsi="Times New Roman"/>
          <w:color w:val="000000"/>
        </w:rPr>
      </w:pPr>
      <w:r w:rsidRPr="000B5EBF">
        <w:rPr>
          <w:rFonts w:ascii="宋体" w:eastAsia="宋体" w:hAnsi="Times New Roman" w:hint="eastAsia"/>
          <w:color w:val="000000"/>
        </w:rPr>
        <w:t>作为独立财务顾问律师，为国药集团药业股份有限公司发行股份购买资产并募集配套资金项目提供法律服务</w:t>
      </w:r>
    </w:p>
    <w:p w14:paraId="36CE8202" w14:textId="77777777" w:rsidR="000B5EBF" w:rsidRDefault="000B5EBF" w:rsidP="000B5EBF">
      <w:pPr>
        <w:pStyle w:val="af5"/>
        <w:numPr>
          <w:ilvl w:val="0"/>
          <w:numId w:val="13"/>
        </w:numPr>
        <w:spacing w:before="120"/>
        <w:ind w:left="690" w:hanging="240"/>
        <w:rPr>
          <w:rFonts w:ascii="宋体" w:eastAsia="宋体" w:hAnsi="Times New Roman"/>
          <w:color w:val="000000"/>
        </w:rPr>
      </w:pPr>
      <w:r w:rsidRPr="000B5EBF">
        <w:rPr>
          <w:rFonts w:ascii="宋体" w:eastAsia="宋体" w:hAnsi="Times New Roman" w:hint="eastAsia"/>
          <w:color w:val="000000"/>
        </w:rPr>
        <w:t>作为投资人律师，为朗新科技集团股份有限公司发行股份购买资产项目提供法律服务</w:t>
      </w:r>
    </w:p>
    <w:p w14:paraId="614B3DC1" w14:textId="77777777" w:rsidR="000B5EBF" w:rsidRDefault="000B5EBF" w:rsidP="000B5EBF">
      <w:pPr>
        <w:pStyle w:val="af5"/>
        <w:numPr>
          <w:ilvl w:val="0"/>
          <w:numId w:val="14"/>
        </w:numPr>
        <w:spacing w:before="120"/>
        <w:ind w:left="690" w:hanging="240"/>
        <w:rPr>
          <w:rFonts w:ascii="宋体" w:eastAsia="宋体" w:hAnsi="Times New Roman"/>
          <w:color w:val="000000"/>
        </w:rPr>
      </w:pPr>
      <w:r w:rsidRPr="000B5EBF">
        <w:rPr>
          <w:rFonts w:ascii="宋体" w:eastAsia="宋体" w:hAnsi="Times New Roman" w:hint="eastAsia"/>
          <w:color w:val="000000"/>
        </w:rPr>
        <w:t>作为上市公司律师，为广东甘化科工股份有限公司收购军工企业项目提供法律服务</w:t>
      </w:r>
    </w:p>
    <w:p w14:paraId="367DE2CE" w14:textId="77777777" w:rsidR="000B5EBF" w:rsidRDefault="000B5EBF" w:rsidP="000B5EBF">
      <w:pPr>
        <w:pStyle w:val="af5"/>
        <w:numPr>
          <w:ilvl w:val="0"/>
          <w:numId w:val="15"/>
        </w:numPr>
        <w:spacing w:before="120"/>
        <w:ind w:left="690" w:hanging="240"/>
        <w:rPr>
          <w:rFonts w:ascii="宋体" w:eastAsia="宋体" w:hAnsi="Times New Roman"/>
          <w:color w:val="000000"/>
        </w:rPr>
      </w:pPr>
      <w:r w:rsidRPr="000B5EBF">
        <w:rPr>
          <w:rFonts w:ascii="宋体" w:eastAsia="宋体" w:hAnsi="Times New Roman" w:hint="eastAsia"/>
          <w:color w:val="000000"/>
        </w:rPr>
        <w:t>作为上市公司律师，为黑牡丹（集团）股份有限公司收购路桥企业项目提供法律服务</w:t>
      </w:r>
    </w:p>
    <w:p w14:paraId="05AA5582" w14:textId="77777777" w:rsidR="000B5EBF" w:rsidRDefault="000B5EBF" w:rsidP="000B5EBF">
      <w:pPr>
        <w:pStyle w:val="af5"/>
        <w:numPr>
          <w:ilvl w:val="0"/>
          <w:numId w:val="16"/>
        </w:numPr>
        <w:spacing w:before="120"/>
        <w:ind w:left="690" w:hanging="240"/>
        <w:rPr>
          <w:rFonts w:ascii="宋体" w:eastAsia="宋体" w:hAnsi="Times New Roman"/>
          <w:color w:val="000000"/>
        </w:rPr>
      </w:pPr>
      <w:r w:rsidRPr="000B5EBF">
        <w:rPr>
          <w:rFonts w:ascii="宋体" w:eastAsia="宋体" w:hAnsi="Times New Roman" w:hint="eastAsia"/>
          <w:color w:val="000000"/>
        </w:rPr>
        <w:t>作为上市公司律师，为上海金力泰化工股份有限公司控制权转让项目提供法律服务</w:t>
      </w:r>
    </w:p>
    <w:p w14:paraId="0D86FDD1" w14:textId="77777777" w:rsidR="000B5EBF" w:rsidRDefault="000B5EBF" w:rsidP="000B5EBF">
      <w:pPr>
        <w:pStyle w:val="af5"/>
        <w:numPr>
          <w:ilvl w:val="0"/>
          <w:numId w:val="17"/>
        </w:numPr>
        <w:spacing w:before="120"/>
        <w:ind w:left="690" w:hanging="240"/>
        <w:rPr>
          <w:rFonts w:ascii="宋体" w:eastAsia="宋体" w:hAnsi="Times New Roman"/>
          <w:color w:val="000000"/>
        </w:rPr>
      </w:pPr>
      <w:r w:rsidRPr="000B5EBF">
        <w:rPr>
          <w:rFonts w:ascii="宋体" w:eastAsia="宋体" w:hAnsi="Times New Roman" w:hint="eastAsia"/>
          <w:color w:val="000000"/>
        </w:rPr>
        <w:t>作为上市公司律师，为沈阳蓝英工业自动化装备股份有限公司非公开发行股票以及控股股东发行可交换公司债券项目提供法律服务</w:t>
      </w:r>
    </w:p>
    <w:p w14:paraId="51A1F7A7" w14:textId="77777777" w:rsidR="000B5EBF" w:rsidRDefault="000B5EBF" w:rsidP="000B5EBF">
      <w:pPr>
        <w:pStyle w:val="af5"/>
        <w:numPr>
          <w:ilvl w:val="0"/>
          <w:numId w:val="18"/>
        </w:numPr>
        <w:spacing w:before="120"/>
        <w:ind w:left="690" w:hanging="240"/>
        <w:rPr>
          <w:rFonts w:ascii="宋体" w:eastAsia="宋体" w:hAnsi="Times New Roman"/>
          <w:color w:val="000000"/>
        </w:rPr>
      </w:pPr>
      <w:r w:rsidRPr="000B5EBF">
        <w:rPr>
          <w:rFonts w:ascii="宋体" w:eastAsia="宋体" w:hAnsi="Times New Roman" w:hint="eastAsia"/>
          <w:color w:val="000000"/>
        </w:rPr>
        <w:t>作为公司律师，为上海君实生物医药科技股份有限公司定向增发项目提供法律服务</w:t>
      </w:r>
    </w:p>
    <w:p w14:paraId="7468D00A" w14:textId="77777777" w:rsidR="000B5EBF" w:rsidRDefault="000B5EBF" w:rsidP="000B5EBF">
      <w:pPr>
        <w:pStyle w:val="af5"/>
        <w:numPr>
          <w:ilvl w:val="0"/>
          <w:numId w:val="19"/>
        </w:numPr>
        <w:spacing w:before="120"/>
        <w:ind w:left="690" w:hanging="240"/>
        <w:rPr>
          <w:rFonts w:ascii="宋体" w:eastAsia="宋体" w:hAnsi="Times New Roman"/>
          <w:color w:val="000000"/>
        </w:rPr>
      </w:pPr>
      <w:r w:rsidRPr="000B5EBF">
        <w:rPr>
          <w:rFonts w:ascii="宋体" w:eastAsia="宋体" w:hAnsi="Times New Roman" w:hint="eastAsia"/>
          <w:color w:val="000000"/>
        </w:rPr>
        <w:t>作为上市公司律师，为福建安井食品股份有限公司发行可转换公司债券项目提供法律服务</w:t>
      </w:r>
    </w:p>
    <w:p w14:paraId="77BE11C9" w14:textId="77777777" w:rsidR="000B5EBF" w:rsidRDefault="000B5EBF" w:rsidP="000B5EBF">
      <w:pPr>
        <w:pStyle w:val="af5"/>
        <w:numPr>
          <w:ilvl w:val="0"/>
          <w:numId w:val="20"/>
        </w:numPr>
        <w:spacing w:before="120"/>
        <w:ind w:left="690" w:hanging="240"/>
        <w:rPr>
          <w:rFonts w:ascii="宋体" w:eastAsia="宋体" w:hAnsi="Times New Roman"/>
          <w:color w:val="000000"/>
        </w:rPr>
      </w:pPr>
      <w:r w:rsidRPr="000B5EBF">
        <w:rPr>
          <w:rFonts w:ascii="宋体" w:eastAsia="宋体" w:hAnsi="Times New Roman" w:hint="eastAsia"/>
          <w:color w:val="000000"/>
        </w:rPr>
        <w:t>作为上市公司律师，为黑牡丹（集团）股份有限公司发行公司债券项目提供法律服务</w:t>
      </w:r>
    </w:p>
    <w:p w14:paraId="1A84932E" w14:textId="77777777" w:rsidR="000B5EBF" w:rsidRDefault="000B5EBF" w:rsidP="000B5EBF">
      <w:pPr>
        <w:pStyle w:val="af5"/>
        <w:numPr>
          <w:ilvl w:val="0"/>
          <w:numId w:val="21"/>
        </w:numPr>
        <w:spacing w:before="120"/>
        <w:ind w:left="690" w:hanging="240"/>
        <w:rPr>
          <w:rFonts w:ascii="宋体" w:eastAsia="宋体" w:hAnsi="Times New Roman"/>
          <w:color w:val="000000"/>
        </w:rPr>
      </w:pPr>
      <w:r w:rsidRPr="000B5EBF">
        <w:rPr>
          <w:rFonts w:ascii="宋体" w:eastAsia="宋体" w:hAnsi="Times New Roman" w:hint="eastAsia"/>
          <w:color w:val="000000"/>
        </w:rPr>
        <w:t>作为投资人律师，为菜鸟供应链受让圆通速递股份有限公司可转换公司债券项目提供法律服务</w:t>
      </w:r>
    </w:p>
    <w:p w14:paraId="2E4393C1" w14:textId="77777777" w:rsidR="000B5EBF" w:rsidRDefault="000B5EBF" w:rsidP="000B5EBF">
      <w:pPr>
        <w:pStyle w:val="af5"/>
        <w:numPr>
          <w:ilvl w:val="0"/>
          <w:numId w:val="22"/>
        </w:numPr>
        <w:spacing w:before="120"/>
        <w:ind w:left="690" w:hanging="240"/>
        <w:rPr>
          <w:rFonts w:ascii="宋体" w:eastAsia="宋体" w:hAnsi="Times New Roman"/>
          <w:color w:val="000000"/>
        </w:rPr>
      </w:pPr>
      <w:r w:rsidRPr="000B5EBF">
        <w:rPr>
          <w:rFonts w:ascii="宋体" w:eastAsia="宋体" w:hAnsi="Times New Roman" w:hint="eastAsia"/>
          <w:color w:val="000000"/>
        </w:rPr>
        <w:t>作为投资人律师，代表阿里巴巴集团为其对北京时代凌宇科技股份有限公司的投资提供法律服务</w:t>
      </w:r>
    </w:p>
    <w:p w14:paraId="006D8CEC" w14:textId="77777777" w:rsidR="000B5EBF" w:rsidRDefault="000B5EBF" w:rsidP="000B5EBF">
      <w:pPr>
        <w:pStyle w:val="af5"/>
        <w:numPr>
          <w:ilvl w:val="0"/>
          <w:numId w:val="23"/>
        </w:numPr>
        <w:spacing w:before="120"/>
        <w:ind w:left="690" w:hanging="240"/>
        <w:rPr>
          <w:rFonts w:ascii="宋体" w:eastAsia="宋体" w:hAnsi="Times New Roman"/>
          <w:color w:val="000000"/>
        </w:rPr>
      </w:pPr>
      <w:r w:rsidRPr="000B5EBF">
        <w:rPr>
          <w:rFonts w:ascii="宋体" w:eastAsia="宋体" w:hAnsi="Times New Roman" w:hint="eastAsia"/>
          <w:color w:val="000000"/>
        </w:rPr>
        <w:t>作为投资人律师，代表博裕资本为其对壹米滴答供应链集团有限公司的投资提供法律服务</w:t>
      </w:r>
    </w:p>
    <w:p w14:paraId="1D26DC9B" w14:textId="77777777" w:rsidR="000B5EBF" w:rsidRDefault="000B5EBF" w:rsidP="000B5EBF">
      <w:pPr>
        <w:pStyle w:val="af5"/>
        <w:numPr>
          <w:ilvl w:val="0"/>
          <w:numId w:val="24"/>
        </w:numPr>
        <w:spacing w:before="120"/>
        <w:ind w:left="690" w:hanging="240"/>
        <w:rPr>
          <w:rFonts w:ascii="宋体" w:eastAsia="宋体" w:hAnsi="Times New Roman"/>
          <w:color w:val="000000"/>
        </w:rPr>
      </w:pPr>
      <w:r w:rsidRPr="000B5EBF">
        <w:rPr>
          <w:rFonts w:ascii="宋体" w:eastAsia="宋体" w:hAnsi="Times New Roman" w:hint="eastAsia"/>
          <w:color w:val="000000"/>
        </w:rPr>
        <w:t>作为上市公司律师，为上海复旦张江生物医药股份有限公司对上海汉都医药科技有限公司的股权投资项目提供法律服务</w:t>
      </w:r>
    </w:p>
    <w:p w14:paraId="3F61E404" w14:textId="77777777" w:rsidR="000B5EBF" w:rsidRDefault="000B5EBF" w:rsidP="000B5EBF">
      <w:pPr>
        <w:pStyle w:val="af5"/>
        <w:numPr>
          <w:ilvl w:val="0"/>
          <w:numId w:val="25"/>
        </w:numPr>
        <w:spacing w:before="120"/>
        <w:ind w:left="690" w:hanging="240"/>
        <w:rPr>
          <w:rFonts w:ascii="宋体" w:eastAsia="宋体" w:hAnsi="Times New Roman"/>
          <w:color w:val="000000"/>
        </w:rPr>
      </w:pPr>
      <w:r w:rsidRPr="000B5EBF">
        <w:rPr>
          <w:rFonts w:ascii="宋体" w:eastAsia="宋体" w:hAnsi="Times New Roman" w:hint="eastAsia"/>
          <w:color w:val="000000"/>
        </w:rPr>
        <w:t>作为公司律师，为浦易（上海）生物技术有限公司</w:t>
      </w:r>
      <w:r w:rsidRPr="000B5EBF">
        <w:rPr>
          <w:rFonts w:ascii="宋体" w:eastAsia="宋体" w:hAnsi="Times New Roman"/>
          <w:color w:val="000000"/>
        </w:rPr>
        <w:t>B轮融资项目提供法律服务</w:t>
      </w:r>
    </w:p>
    <w:p w14:paraId="239BF42C" w14:textId="77777777" w:rsidR="000B5EBF" w:rsidRDefault="000B5EBF" w:rsidP="000B5EBF">
      <w:pPr>
        <w:pStyle w:val="af5"/>
        <w:numPr>
          <w:ilvl w:val="0"/>
          <w:numId w:val="26"/>
        </w:numPr>
        <w:spacing w:before="120"/>
        <w:ind w:left="690" w:hanging="240"/>
        <w:rPr>
          <w:rFonts w:ascii="宋体" w:eastAsia="宋体" w:hAnsi="Times New Roman"/>
          <w:color w:val="000000"/>
        </w:rPr>
      </w:pPr>
      <w:r w:rsidRPr="000B5EBF">
        <w:rPr>
          <w:rFonts w:ascii="宋体" w:eastAsia="宋体" w:hAnsi="Times New Roman" w:hint="eastAsia"/>
          <w:color w:val="000000"/>
        </w:rPr>
        <w:t>作为上市公司律师，为上海复旦张江生物医药股份有限公司</w:t>
      </w:r>
      <w:r w:rsidRPr="000B5EBF">
        <w:rPr>
          <w:rFonts w:ascii="宋体" w:eastAsia="宋体" w:hAnsi="Times New Roman"/>
          <w:color w:val="000000"/>
        </w:rPr>
        <w:t>A股股权激励以及H股股份回购项目提供法律服务</w:t>
      </w:r>
    </w:p>
    <w:p w14:paraId="5CD09288" w14:textId="77777777" w:rsidR="000B5EBF" w:rsidRDefault="000B5EBF" w:rsidP="000B5EBF">
      <w:pPr>
        <w:pStyle w:val="af5"/>
        <w:spacing w:after="0" w:line="480" w:lineRule="auto"/>
        <w:rPr>
          <w:rFonts w:ascii="宋体" w:eastAsia="宋体" w:hAnsi="宋体"/>
          <w:b/>
          <w:sz w:val="24"/>
        </w:rPr>
      </w:pPr>
      <w:r w:rsidRPr="000B5EBF">
        <w:rPr>
          <w:rFonts w:ascii="宋体" w:eastAsia="宋体" w:hAnsi="宋体" w:hint="eastAsia"/>
          <w:b/>
          <w:sz w:val="24"/>
        </w:rPr>
        <w:t>教育背景</w:t>
      </w:r>
    </w:p>
    <w:p w14:paraId="525E8B27" w14:textId="77777777" w:rsidR="000B5EBF" w:rsidRDefault="000B5EBF" w:rsidP="000B5EBF">
      <w:pPr>
        <w:pStyle w:val="af5"/>
        <w:numPr>
          <w:ilvl w:val="0"/>
          <w:numId w:val="27"/>
        </w:numPr>
        <w:spacing w:before="120"/>
        <w:ind w:left="690" w:hanging="240"/>
        <w:rPr>
          <w:rFonts w:ascii="宋体" w:eastAsia="宋体" w:hAnsi="Times New Roman"/>
          <w:color w:val="000000"/>
        </w:rPr>
      </w:pPr>
      <w:r w:rsidRPr="000B5EBF">
        <w:rPr>
          <w:rFonts w:ascii="宋体" w:eastAsia="宋体" w:hAnsi="Times New Roman" w:hint="eastAsia"/>
          <w:color w:val="000000"/>
        </w:rPr>
        <w:t>上海大学法学院，法学学士</w:t>
      </w:r>
    </w:p>
    <w:p w14:paraId="11D5B512" w14:textId="77777777" w:rsidR="000B5EBF" w:rsidRDefault="000B5EBF" w:rsidP="000B5EBF">
      <w:pPr>
        <w:pStyle w:val="af5"/>
        <w:numPr>
          <w:ilvl w:val="0"/>
          <w:numId w:val="28"/>
        </w:numPr>
        <w:spacing w:before="120"/>
        <w:ind w:left="690" w:hanging="240"/>
        <w:rPr>
          <w:rFonts w:ascii="宋体" w:eastAsia="宋体" w:hAnsi="Times New Roman"/>
          <w:color w:val="000000"/>
        </w:rPr>
      </w:pPr>
      <w:r w:rsidRPr="000B5EBF">
        <w:rPr>
          <w:rFonts w:ascii="宋体" w:eastAsia="宋体" w:hAnsi="Times New Roman" w:hint="eastAsia"/>
          <w:color w:val="000000"/>
        </w:rPr>
        <w:t>复旦大学法学院，法学硕士</w:t>
      </w:r>
    </w:p>
    <w:p w14:paraId="644A21CA" w14:textId="77777777" w:rsidR="000B5EBF" w:rsidRDefault="000B5EBF" w:rsidP="000B5EBF">
      <w:pPr>
        <w:pStyle w:val="af5"/>
        <w:spacing w:after="0" w:line="480" w:lineRule="auto"/>
        <w:rPr>
          <w:rFonts w:ascii="宋体" w:eastAsia="宋体" w:hAnsi="宋体"/>
          <w:b/>
          <w:sz w:val="24"/>
        </w:rPr>
      </w:pPr>
      <w:r w:rsidRPr="000B5EBF">
        <w:rPr>
          <w:rFonts w:ascii="宋体" w:eastAsia="宋体" w:hAnsi="宋体" w:hint="eastAsia"/>
          <w:b/>
          <w:sz w:val="24"/>
        </w:rPr>
        <w:t>执业资格</w:t>
      </w:r>
    </w:p>
    <w:p w14:paraId="59EDF448" w14:textId="77777777" w:rsidR="000B5EBF" w:rsidRDefault="000B5EBF" w:rsidP="000B5EBF">
      <w:pPr>
        <w:pStyle w:val="af5"/>
        <w:numPr>
          <w:ilvl w:val="0"/>
          <w:numId w:val="29"/>
        </w:numPr>
        <w:spacing w:before="120"/>
        <w:ind w:left="690" w:hanging="240"/>
        <w:rPr>
          <w:rFonts w:ascii="宋体" w:eastAsia="宋体" w:hAnsi="Times New Roman"/>
          <w:color w:val="000000"/>
        </w:rPr>
      </w:pPr>
      <w:r w:rsidRPr="000B5EBF">
        <w:rPr>
          <w:rFonts w:ascii="宋体" w:eastAsia="宋体" w:hAnsi="Times New Roman" w:hint="eastAsia"/>
          <w:color w:val="000000"/>
        </w:rPr>
        <w:t>中华人民共和国执业律师</w:t>
      </w:r>
    </w:p>
    <w:p w14:paraId="54AFBC3E" w14:textId="77777777" w:rsidR="000B5EBF" w:rsidRDefault="000B5EBF" w:rsidP="000B5EBF">
      <w:pPr>
        <w:pStyle w:val="af5"/>
        <w:spacing w:after="0" w:line="480" w:lineRule="auto"/>
        <w:rPr>
          <w:rFonts w:ascii="宋体" w:eastAsia="宋体" w:hAnsi="宋体"/>
          <w:b/>
          <w:sz w:val="24"/>
        </w:rPr>
      </w:pPr>
      <w:r w:rsidRPr="000B5EBF">
        <w:rPr>
          <w:rFonts w:ascii="宋体" w:eastAsia="宋体" w:hAnsi="宋体" w:hint="eastAsia"/>
          <w:b/>
          <w:sz w:val="24"/>
        </w:rPr>
        <w:t>职业背景</w:t>
      </w:r>
    </w:p>
    <w:p w14:paraId="4F0A196B" w14:textId="3B33323C" w:rsidR="00A46A04" w:rsidRPr="000B5EBF" w:rsidRDefault="000B5EBF" w:rsidP="000B5EBF">
      <w:pPr>
        <w:pStyle w:val="af5"/>
        <w:numPr>
          <w:ilvl w:val="0"/>
          <w:numId w:val="30"/>
        </w:numPr>
        <w:spacing w:before="120"/>
        <w:ind w:left="690" w:hanging="240"/>
        <w:rPr>
          <w:rFonts w:ascii="宋体" w:eastAsia="宋体" w:hAnsi="Times New Roman"/>
          <w:color w:val="000000"/>
        </w:rPr>
      </w:pPr>
      <w:r w:rsidRPr="000B5EBF">
        <w:rPr>
          <w:rFonts w:ascii="宋体" w:eastAsia="宋体" w:hAnsi="Times New Roman" w:hint="eastAsia"/>
          <w:color w:val="000000"/>
        </w:rPr>
        <w:t>胡姝雯律师于</w:t>
      </w:r>
      <w:r w:rsidRPr="000B5EBF">
        <w:rPr>
          <w:rFonts w:ascii="宋体" w:eastAsia="宋体" w:hAnsi="Times New Roman"/>
          <w:color w:val="000000"/>
        </w:rPr>
        <w:t>2018年加入方达律师事务所。</w:t>
      </w:r>
    </w:p>
    <w:sectPr w:rsidR="00A46A04" w:rsidRPr="000B5EB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ABC"/>
    <w:multiLevelType w:val="singleLevel"/>
    <w:tmpl w:val="1C5C754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720F62"/>
    <w:multiLevelType w:val="singleLevel"/>
    <w:tmpl w:val="B972BDA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5B6B9C"/>
    <w:multiLevelType w:val="singleLevel"/>
    <w:tmpl w:val="19F8AE3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882467"/>
    <w:multiLevelType w:val="singleLevel"/>
    <w:tmpl w:val="5D1689A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61554C"/>
    <w:multiLevelType w:val="singleLevel"/>
    <w:tmpl w:val="BC12A40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4700AC"/>
    <w:multiLevelType w:val="singleLevel"/>
    <w:tmpl w:val="49665A2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DC700E"/>
    <w:multiLevelType w:val="singleLevel"/>
    <w:tmpl w:val="6C3485F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137CFC"/>
    <w:multiLevelType w:val="singleLevel"/>
    <w:tmpl w:val="95929C3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EE5823"/>
    <w:multiLevelType w:val="singleLevel"/>
    <w:tmpl w:val="5F3845B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250F49"/>
    <w:multiLevelType w:val="singleLevel"/>
    <w:tmpl w:val="6C3485F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12629EC"/>
    <w:multiLevelType w:val="singleLevel"/>
    <w:tmpl w:val="B616163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6C28E3"/>
    <w:multiLevelType w:val="singleLevel"/>
    <w:tmpl w:val="CCC6513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1F2A4D"/>
    <w:multiLevelType w:val="singleLevel"/>
    <w:tmpl w:val="6FEC48A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D397383"/>
    <w:multiLevelType w:val="singleLevel"/>
    <w:tmpl w:val="F14ED34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C3D769C"/>
    <w:multiLevelType w:val="singleLevel"/>
    <w:tmpl w:val="B23E660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C743865"/>
    <w:multiLevelType w:val="singleLevel"/>
    <w:tmpl w:val="1DCEB7D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DB0711"/>
    <w:multiLevelType w:val="singleLevel"/>
    <w:tmpl w:val="AD86689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540A57"/>
    <w:multiLevelType w:val="singleLevel"/>
    <w:tmpl w:val="A7E6BBB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828320D"/>
    <w:multiLevelType w:val="singleLevel"/>
    <w:tmpl w:val="93326E3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502903"/>
    <w:multiLevelType w:val="singleLevel"/>
    <w:tmpl w:val="142E74C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E760D10"/>
    <w:multiLevelType w:val="singleLevel"/>
    <w:tmpl w:val="CABE605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0393187"/>
    <w:multiLevelType w:val="singleLevel"/>
    <w:tmpl w:val="E1FC424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CD63AB"/>
    <w:multiLevelType w:val="singleLevel"/>
    <w:tmpl w:val="187483C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1D85D93"/>
    <w:multiLevelType w:val="singleLevel"/>
    <w:tmpl w:val="94D8958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47E0E69"/>
    <w:multiLevelType w:val="singleLevel"/>
    <w:tmpl w:val="8FA2AFA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28F21C3"/>
    <w:multiLevelType w:val="singleLevel"/>
    <w:tmpl w:val="B5B8DAF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6EA38A0"/>
    <w:multiLevelType w:val="singleLevel"/>
    <w:tmpl w:val="E32CC4D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9CE2036"/>
    <w:multiLevelType w:val="singleLevel"/>
    <w:tmpl w:val="776010F4"/>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27"/>
  </w:num>
  <w:num w:numId="4">
    <w:abstractNumId w:val="23"/>
  </w:num>
  <w:num w:numId="5">
    <w:abstractNumId w:val="16"/>
  </w:num>
  <w:num w:numId="6">
    <w:abstractNumId w:val="20"/>
  </w:num>
  <w:num w:numId="7">
    <w:abstractNumId w:val="13"/>
  </w:num>
  <w:num w:numId="8">
    <w:abstractNumId w:val="28"/>
  </w:num>
  <w:num w:numId="9">
    <w:abstractNumId w:val="19"/>
  </w:num>
  <w:num w:numId="10">
    <w:abstractNumId w:val="11"/>
  </w:num>
  <w:num w:numId="11">
    <w:abstractNumId w:val="26"/>
  </w:num>
  <w:num w:numId="12">
    <w:abstractNumId w:val="18"/>
  </w:num>
  <w:num w:numId="13">
    <w:abstractNumId w:val="4"/>
  </w:num>
  <w:num w:numId="14">
    <w:abstractNumId w:val="5"/>
  </w:num>
  <w:num w:numId="15">
    <w:abstractNumId w:val="7"/>
  </w:num>
  <w:num w:numId="16">
    <w:abstractNumId w:val="1"/>
  </w:num>
  <w:num w:numId="17">
    <w:abstractNumId w:val="2"/>
  </w:num>
  <w:num w:numId="18">
    <w:abstractNumId w:val="17"/>
  </w:num>
  <w:num w:numId="19">
    <w:abstractNumId w:val="0"/>
  </w:num>
  <w:num w:numId="20">
    <w:abstractNumId w:val="12"/>
  </w:num>
  <w:num w:numId="21">
    <w:abstractNumId w:val="29"/>
  </w:num>
  <w:num w:numId="22">
    <w:abstractNumId w:val="24"/>
  </w:num>
  <w:num w:numId="23">
    <w:abstractNumId w:val="25"/>
  </w:num>
  <w:num w:numId="24">
    <w:abstractNumId w:val="21"/>
  </w:num>
  <w:num w:numId="25">
    <w:abstractNumId w:val="3"/>
  </w:num>
  <w:num w:numId="26">
    <w:abstractNumId w:val="8"/>
  </w:num>
  <w:num w:numId="27">
    <w:abstractNumId w:val="22"/>
  </w:num>
  <w:num w:numId="28">
    <w:abstractNumId w:val="15"/>
  </w:num>
  <w:num w:numId="29">
    <w:abstractNumId w:val="6"/>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B5EBF"/>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B5EBF"/>
    <w:pPr>
      <w:spacing w:after="120"/>
    </w:pPr>
  </w:style>
  <w:style w:type="character" w:customStyle="1" w:styleId="af6">
    <w:name w:val="正文文本 字符"/>
    <w:basedOn w:val="a0"/>
    <w:link w:val="af5"/>
    <w:uiPriority w:val="99"/>
    <w:rsid w:val="000B5EB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58E40-C44B-42D9-8ADC-C936A73E1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173</Words>
  <Characters>992</Characters>
  <Application>Microsoft Office Word</Application>
  <DocSecurity>0</DocSecurity>
  <Lines>8</Lines>
  <Paragraphs>2</Paragraphs>
  <ScaleCrop>false</ScaleCrop>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2026-11-06T19:45:00Z</dcterms:created>
  <dcterms:modified xsi:type="dcterms:W3CDTF">2026-11-06T19:45:00Z</dcterms:modified>
</cp:coreProperties>
</file>