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DF84932" w:rsidR="0049405C" w:rsidRPr="00187BAA" w:rsidRDefault="00B83896" w:rsidP="00B83896">
            <w:pPr>
              <w:spacing w:line="720" w:lineRule="auto"/>
              <w:rPr>
                <w:rFonts w:ascii="宋体" w:eastAsia="宋体" w:hAnsi="宋体"/>
                <w:color w:val="545551"/>
              </w:rPr>
            </w:pPr>
            <w:bookmarkStart w:id="0" w:name="xingming"/>
            <w:bookmarkStart w:id="1" w:name="_GoBack"/>
            <w:bookmarkEnd w:id="1"/>
            <w:r w:rsidRPr="00B83896">
              <w:rPr>
                <w:rFonts w:ascii="宋体" w:eastAsia="宋体" w:hAnsi="Times New Roman" w:hint="eastAsia"/>
                <w:b/>
                <w:color w:val="000000"/>
                <w:sz w:val="48"/>
              </w:rPr>
              <w:t>潘丽佳丹</w:t>
            </w:r>
            <w:bookmarkEnd w:id="0"/>
          </w:p>
          <w:p w14:paraId="706EB16B" w14:textId="791CE578" w:rsidR="0049405C" w:rsidRPr="00187BAA" w:rsidRDefault="00B83896" w:rsidP="00B83896">
            <w:pPr>
              <w:spacing w:line="360" w:lineRule="auto"/>
              <w:rPr>
                <w:rFonts w:ascii="宋体" w:eastAsia="宋体" w:hAnsi="宋体"/>
                <w:b/>
                <w:bCs/>
                <w:color w:val="545551"/>
              </w:rPr>
            </w:pPr>
            <w:bookmarkStart w:id="2" w:name="didian"/>
            <w:r w:rsidRPr="00B83896">
              <w:rPr>
                <w:rFonts w:ascii="宋体" w:eastAsia="宋体" w:hAnsi="Times New Roman" w:hint="eastAsia"/>
                <w:b/>
                <w:bCs/>
                <w:color w:val="000000"/>
              </w:rPr>
              <w:t>资深律师·上海</w:t>
            </w:r>
            <w:bookmarkEnd w:id="2"/>
          </w:p>
          <w:p w14:paraId="6199424A" w14:textId="649C126B" w:rsidR="0049405C" w:rsidRPr="00187BAA" w:rsidRDefault="00B83896" w:rsidP="00B83896">
            <w:pPr>
              <w:spacing w:line="360" w:lineRule="auto"/>
              <w:rPr>
                <w:rFonts w:ascii="宋体" w:eastAsia="宋体" w:hAnsi="宋体"/>
                <w:color w:val="545551"/>
              </w:rPr>
            </w:pPr>
            <w:bookmarkStart w:id="3" w:name="dianhua"/>
            <w:r w:rsidRPr="00B83896">
              <w:rPr>
                <w:rFonts w:ascii="宋体" w:eastAsia="宋体" w:hAnsi="Times New Roman"/>
                <w:color w:val="000000"/>
              </w:rPr>
              <w:t xml:space="preserve">+86 21 2208 1166 </w:t>
            </w:r>
            <w:bookmarkEnd w:id="3"/>
          </w:p>
          <w:p w14:paraId="4F910ACA" w14:textId="527B8D61" w:rsidR="0049405C" w:rsidRPr="00187BAA" w:rsidRDefault="00B83896" w:rsidP="00B83896">
            <w:pPr>
              <w:spacing w:line="360" w:lineRule="auto"/>
              <w:rPr>
                <w:rFonts w:ascii="宋体" w:eastAsia="宋体" w:hAnsi="宋体"/>
                <w:color w:val="000000"/>
              </w:rPr>
            </w:pPr>
            <w:bookmarkStart w:id="4" w:name="youxiang"/>
            <w:r w:rsidRPr="00B83896">
              <w:rPr>
                <w:rFonts w:ascii="宋体" w:eastAsia="宋体" w:hAnsi="Times New Roman"/>
                <w:color w:val="000000"/>
              </w:rPr>
              <w:t>penny.poon@fangdalaw.com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F7F2390" w:rsidR="0049405C" w:rsidRPr="00187BAA" w:rsidRDefault="00B8389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84162A" wp14:editId="324BAFCC">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8EB9B67" w:rsidR="009465FB" w:rsidRPr="00187BAA" w:rsidRDefault="00B83896" w:rsidP="007177F3">
            <w:pPr>
              <w:rPr>
                <w:rFonts w:ascii="宋体" w:eastAsia="宋体" w:hAnsi="宋体"/>
                <w:color w:val="000000"/>
                <w:szCs w:val="21"/>
              </w:rPr>
            </w:pPr>
            <w:bookmarkStart w:id="6" w:name="zhiyelingyu"/>
            <w:r w:rsidRPr="00B83896">
              <w:rPr>
                <w:rFonts w:ascii="宋体" w:eastAsia="宋体" w:hAnsi="Times New Roman" w:hint="eastAsia"/>
                <w:color w:val="000000"/>
                <w:szCs w:val="21"/>
              </w:rPr>
              <w:t>潘丽佳丹律师的主要执业领域为破产及债务重组、商事诉讼与仲裁、金融争议等。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083B7B" w14:textId="77777777" w:rsidR="00B8389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154888" w14:textId="77777777" w:rsidR="00B83896" w:rsidRDefault="00B83896" w:rsidP="00B83896">
      <w:pPr>
        <w:pStyle w:val="af5"/>
        <w:spacing w:after="0" w:line="480" w:lineRule="auto"/>
        <w:rPr>
          <w:rFonts w:ascii="宋体" w:eastAsia="宋体" w:hAnsi="宋体"/>
          <w:b/>
          <w:sz w:val="24"/>
        </w:rPr>
      </w:pPr>
      <w:r w:rsidRPr="00B83896">
        <w:rPr>
          <w:rFonts w:ascii="宋体" w:eastAsia="宋体" w:hAnsi="宋体" w:hint="eastAsia"/>
          <w:b/>
          <w:sz w:val="24"/>
        </w:rPr>
        <w:t>近期代理的主要案件</w:t>
      </w:r>
    </w:p>
    <w:p w14:paraId="5CA0DA91" w14:textId="77777777" w:rsidR="00B83896" w:rsidRDefault="00B83896" w:rsidP="00B83896">
      <w:pPr>
        <w:pStyle w:val="af5"/>
        <w:spacing w:before="120"/>
        <w:rPr>
          <w:rFonts w:ascii="宋体" w:eastAsia="宋体" w:hAnsi="Times New Roman"/>
          <w:color w:val="000000"/>
        </w:rPr>
      </w:pPr>
      <w:r w:rsidRPr="00B83896">
        <w:rPr>
          <w:rFonts w:ascii="宋体" w:eastAsia="宋体" w:hAnsi="Times New Roman" w:hint="eastAsia"/>
          <w:color w:val="000000"/>
        </w:rPr>
        <w:t>破产清算与重整</w:t>
      </w:r>
    </w:p>
    <w:p w14:paraId="1DD3F37E" w14:textId="77777777" w:rsidR="00B83896" w:rsidRDefault="00B83896" w:rsidP="00B83896">
      <w:pPr>
        <w:pStyle w:val="af5"/>
        <w:numPr>
          <w:ilvl w:val="0"/>
          <w:numId w:val="4"/>
        </w:numPr>
        <w:spacing w:before="120"/>
        <w:ind w:left="690" w:hanging="240"/>
        <w:rPr>
          <w:rFonts w:ascii="宋体" w:eastAsia="宋体" w:hAnsi="Times New Roman"/>
          <w:color w:val="000000"/>
        </w:rPr>
      </w:pPr>
      <w:r w:rsidRPr="00B83896">
        <w:rPr>
          <w:rFonts w:ascii="宋体" w:eastAsia="宋体" w:hAnsi="Times New Roman" w:hint="eastAsia"/>
          <w:color w:val="000000"/>
        </w:rPr>
        <w:t>参与上海市第三中级人民法院受理的第一起破产清算案件上海同业煤化集团有限公司破产清算案</w:t>
      </w:r>
    </w:p>
    <w:p w14:paraId="7DA5757C" w14:textId="77777777" w:rsidR="00B83896" w:rsidRDefault="00B83896" w:rsidP="00B83896">
      <w:pPr>
        <w:pStyle w:val="af5"/>
        <w:numPr>
          <w:ilvl w:val="0"/>
          <w:numId w:val="5"/>
        </w:numPr>
        <w:spacing w:before="120"/>
        <w:ind w:left="690" w:hanging="240"/>
        <w:rPr>
          <w:rFonts w:ascii="宋体" w:eastAsia="宋体" w:hAnsi="Times New Roman"/>
          <w:color w:val="000000"/>
        </w:rPr>
      </w:pPr>
      <w:r w:rsidRPr="00B83896">
        <w:rPr>
          <w:rFonts w:ascii="宋体" w:eastAsia="宋体" w:hAnsi="Times New Roman" w:hint="eastAsia"/>
          <w:color w:val="000000"/>
        </w:rPr>
        <w:t>参与涉及中科建设开发总公司预重整案件</w:t>
      </w:r>
    </w:p>
    <w:p w14:paraId="0D57E03D" w14:textId="77777777" w:rsidR="00B83896" w:rsidRDefault="00B83896" w:rsidP="00B83896">
      <w:pPr>
        <w:pStyle w:val="af5"/>
        <w:numPr>
          <w:ilvl w:val="0"/>
          <w:numId w:val="6"/>
        </w:numPr>
        <w:spacing w:before="120"/>
        <w:ind w:left="690" w:hanging="240"/>
        <w:rPr>
          <w:rFonts w:ascii="宋体" w:eastAsia="宋体" w:hAnsi="Times New Roman"/>
          <w:color w:val="000000"/>
        </w:rPr>
      </w:pPr>
      <w:r w:rsidRPr="00B83896">
        <w:rPr>
          <w:rFonts w:ascii="宋体" w:eastAsia="宋体" w:hAnsi="Times New Roman" w:hint="eastAsia"/>
          <w:color w:val="000000"/>
        </w:rPr>
        <w:t>参与大连船舶重工集团海洋工程有限公司重整案件</w:t>
      </w:r>
    </w:p>
    <w:p w14:paraId="7DF23666" w14:textId="77777777" w:rsidR="00B83896" w:rsidRDefault="00B83896" w:rsidP="00B83896">
      <w:pPr>
        <w:pStyle w:val="af5"/>
        <w:numPr>
          <w:ilvl w:val="0"/>
          <w:numId w:val="7"/>
        </w:numPr>
        <w:spacing w:before="120"/>
        <w:ind w:left="690" w:hanging="240"/>
        <w:rPr>
          <w:rFonts w:ascii="宋体" w:eastAsia="宋体" w:hAnsi="Times New Roman"/>
          <w:color w:val="000000"/>
        </w:rPr>
      </w:pPr>
      <w:r w:rsidRPr="00B83896">
        <w:rPr>
          <w:rFonts w:ascii="宋体" w:eastAsia="宋体" w:hAnsi="Times New Roman" w:hint="eastAsia"/>
          <w:color w:val="000000"/>
        </w:rPr>
        <w:t>参与中国华信能源有限公司、上海华信国际集团有限公司关联企业实质合并破产清算案</w:t>
      </w:r>
    </w:p>
    <w:p w14:paraId="14716254" w14:textId="77777777" w:rsidR="00B83896" w:rsidRDefault="00B83896" w:rsidP="00B83896">
      <w:pPr>
        <w:pStyle w:val="af5"/>
        <w:numPr>
          <w:ilvl w:val="0"/>
          <w:numId w:val="8"/>
        </w:numPr>
        <w:spacing w:before="120"/>
        <w:ind w:left="690" w:hanging="240"/>
        <w:rPr>
          <w:rFonts w:ascii="宋体" w:eastAsia="宋体" w:hAnsi="Times New Roman"/>
          <w:color w:val="000000"/>
        </w:rPr>
      </w:pPr>
      <w:r w:rsidRPr="00B83896">
        <w:rPr>
          <w:rFonts w:ascii="宋体" w:eastAsia="宋体" w:hAnsi="Times New Roman" w:hint="eastAsia"/>
          <w:color w:val="000000"/>
        </w:rPr>
        <w:t>参与搜狐旗下公司上海晶茂文化传播有限公司破产清算案件，处理衍生诉讼案件</w:t>
      </w:r>
    </w:p>
    <w:p w14:paraId="4BCCAE51" w14:textId="77777777" w:rsidR="00B83896" w:rsidRDefault="00B83896" w:rsidP="00B83896">
      <w:pPr>
        <w:pStyle w:val="af5"/>
        <w:numPr>
          <w:ilvl w:val="0"/>
          <w:numId w:val="9"/>
        </w:numPr>
        <w:spacing w:before="120"/>
        <w:ind w:left="690" w:hanging="240"/>
        <w:rPr>
          <w:rFonts w:ascii="宋体" w:eastAsia="宋体" w:hAnsi="Times New Roman"/>
          <w:color w:val="000000"/>
        </w:rPr>
      </w:pPr>
      <w:r w:rsidRPr="00B83896">
        <w:rPr>
          <w:rFonts w:ascii="宋体" w:eastAsia="宋体" w:hAnsi="Times New Roman" w:hint="eastAsia"/>
          <w:color w:val="000000"/>
        </w:rPr>
        <w:t>参与东方前海作为投资人的多起破产重整</w:t>
      </w:r>
      <w:r w:rsidRPr="00B83896">
        <w:rPr>
          <w:rFonts w:ascii="宋体" w:eastAsia="宋体" w:hAnsi="Times New Roman"/>
          <w:color w:val="000000"/>
        </w:rPr>
        <w:t>/清算项目</w:t>
      </w:r>
    </w:p>
    <w:p w14:paraId="6C87D4B2" w14:textId="77777777" w:rsidR="00B83896" w:rsidRDefault="00B83896" w:rsidP="00B83896">
      <w:pPr>
        <w:pStyle w:val="af5"/>
        <w:numPr>
          <w:ilvl w:val="0"/>
          <w:numId w:val="10"/>
        </w:numPr>
        <w:spacing w:before="120"/>
        <w:ind w:left="690" w:hanging="240"/>
        <w:rPr>
          <w:rFonts w:ascii="宋体" w:eastAsia="宋体" w:hAnsi="Times New Roman"/>
          <w:color w:val="000000"/>
        </w:rPr>
      </w:pPr>
      <w:r w:rsidRPr="00B83896">
        <w:rPr>
          <w:rFonts w:ascii="宋体" w:eastAsia="宋体" w:hAnsi="Times New Roman" w:hint="eastAsia"/>
          <w:color w:val="000000"/>
        </w:rPr>
        <w:t>参与三胞集团金融机构债委会参与债务重组</w:t>
      </w:r>
    </w:p>
    <w:p w14:paraId="4ABF5E94" w14:textId="77777777" w:rsidR="00B83896" w:rsidRDefault="00B83896" w:rsidP="00B83896">
      <w:pPr>
        <w:pStyle w:val="af5"/>
        <w:numPr>
          <w:ilvl w:val="0"/>
          <w:numId w:val="11"/>
        </w:numPr>
        <w:spacing w:before="120"/>
        <w:ind w:left="690" w:hanging="240"/>
        <w:rPr>
          <w:rFonts w:ascii="宋体" w:eastAsia="宋体" w:hAnsi="Times New Roman"/>
          <w:color w:val="000000"/>
        </w:rPr>
      </w:pPr>
      <w:r w:rsidRPr="00B83896">
        <w:rPr>
          <w:rFonts w:ascii="宋体" w:eastAsia="宋体" w:hAnsi="Times New Roman" w:hint="eastAsia"/>
          <w:color w:val="000000"/>
        </w:rPr>
        <w:t>参与江苏某上市公司预重整程序及其控股股东重整案件</w:t>
      </w:r>
    </w:p>
    <w:p w14:paraId="0305BF97" w14:textId="77777777" w:rsidR="00B83896" w:rsidRDefault="00B83896" w:rsidP="00B83896">
      <w:pPr>
        <w:pStyle w:val="af5"/>
        <w:numPr>
          <w:ilvl w:val="0"/>
          <w:numId w:val="12"/>
        </w:numPr>
        <w:spacing w:before="120"/>
        <w:ind w:left="690" w:hanging="240"/>
        <w:rPr>
          <w:rFonts w:ascii="宋体" w:eastAsia="宋体" w:hAnsi="Times New Roman"/>
          <w:color w:val="000000"/>
        </w:rPr>
      </w:pPr>
      <w:r w:rsidRPr="00B83896">
        <w:rPr>
          <w:rFonts w:ascii="宋体" w:eastAsia="宋体" w:hAnsi="Times New Roman" w:hint="eastAsia"/>
          <w:color w:val="000000"/>
        </w:rPr>
        <w:t>担任上海地区几十宗强制清算、破产清算案件的清算组组长或管理人负责人</w:t>
      </w:r>
    </w:p>
    <w:p w14:paraId="6E9710BF" w14:textId="77777777" w:rsidR="00B83896" w:rsidRDefault="00B83896" w:rsidP="00B83896">
      <w:pPr>
        <w:pStyle w:val="af5"/>
        <w:spacing w:before="120"/>
        <w:rPr>
          <w:rFonts w:ascii="宋体" w:eastAsia="宋体" w:hAnsi="Times New Roman"/>
          <w:color w:val="000000"/>
        </w:rPr>
      </w:pPr>
      <w:r w:rsidRPr="00B83896">
        <w:rPr>
          <w:rFonts w:ascii="宋体" w:eastAsia="宋体" w:hAnsi="Times New Roman" w:hint="eastAsia"/>
          <w:color w:val="000000"/>
        </w:rPr>
        <w:t>诉讼与仲裁</w:t>
      </w:r>
    </w:p>
    <w:p w14:paraId="250352F8" w14:textId="77777777" w:rsidR="00B83896" w:rsidRDefault="00B83896" w:rsidP="00B83896">
      <w:pPr>
        <w:pStyle w:val="af5"/>
        <w:numPr>
          <w:ilvl w:val="0"/>
          <w:numId w:val="13"/>
        </w:numPr>
        <w:spacing w:before="120"/>
        <w:ind w:left="690" w:hanging="240"/>
        <w:rPr>
          <w:rFonts w:ascii="宋体" w:eastAsia="宋体" w:hAnsi="Times New Roman"/>
          <w:color w:val="000000"/>
        </w:rPr>
      </w:pPr>
      <w:r w:rsidRPr="00B83896">
        <w:rPr>
          <w:rFonts w:ascii="宋体" w:eastAsia="宋体" w:hAnsi="Times New Roman" w:hint="eastAsia"/>
          <w:color w:val="000000"/>
        </w:rPr>
        <w:t>代表一家大型国有上市公司处理融资租赁合同纠纷及涉及关联方破产重整程序中的代位权诉讼</w:t>
      </w:r>
    </w:p>
    <w:p w14:paraId="0EE7E1C7" w14:textId="77777777" w:rsidR="00B83896" w:rsidRDefault="00B83896" w:rsidP="00B83896">
      <w:pPr>
        <w:pStyle w:val="af5"/>
        <w:numPr>
          <w:ilvl w:val="0"/>
          <w:numId w:val="14"/>
        </w:numPr>
        <w:spacing w:before="120"/>
        <w:ind w:left="690" w:hanging="240"/>
        <w:rPr>
          <w:rFonts w:ascii="宋体" w:eastAsia="宋体" w:hAnsi="Times New Roman"/>
          <w:color w:val="000000"/>
        </w:rPr>
      </w:pPr>
      <w:r w:rsidRPr="00B83896">
        <w:rPr>
          <w:rFonts w:ascii="宋体" w:eastAsia="宋体" w:hAnsi="Times New Roman" w:hint="eastAsia"/>
          <w:color w:val="000000"/>
        </w:rPr>
        <w:t>代表一家投资管理公司成功处理其针对集合资产管理计划发行人就资管产品兑</w:t>
      </w:r>
      <w:r w:rsidRPr="00B83896">
        <w:rPr>
          <w:rFonts w:ascii="宋体" w:eastAsia="宋体" w:hAnsi="Times New Roman"/>
          <w:color w:val="000000"/>
        </w:rPr>
        <w:t xml:space="preserve"> 付及管理人责任在上海国际经济贸易仲裁委员会的仲裁案</w:t>
      </w:r>
    </w:p>
    <w:p w14:paraId="07F41D45" w14:textId="77777777" w:rsidR="00B83896" w:rsidRDefault="00B83896" w:rsidP="00B83896">
      <w:pPr>
        <w:pStyle w:val="af5"/>
        <w:numPr>
          <w:ilvl w:val="0"/>
          <w:numId w:val="15"/>
        </w:numPr>
        <w:spacing w:before="120"/>
        <w:ind w:left="690" w:hanging="240"/>
        <w:rPr>
          <w:rFonts w:ascii="宋体" w:eastAsia="宋体" w:hAnsi="Times New Roman"/>
          <w:color w:val="000000"/>
        </w:rPr>
      </w:pPr>
      <w:r w:rsidRPr="00B83896">
        <w:rPr>
          <w:rFonts w:ascii="宋体" w:eastAsia="宋体" w:hAnsi="Times New Roman" w:hint="eastAsia"/>
          <w:color w:val="000000"/>
        </w:rPr>
        <w:t>为多家证券公司成功处理多起股份质押回购交易下债务人违约后的诉讼或仲裁及执行程序</w:t>
      </w:r>
    </w:p>
    <w:p w14:paraId="506D9CA2" w14:textId="77777777" w:rsidR="00B83896" w:rsidRDefault="00B83896" w:rsidP="00B83896">
      <w:pPr>
        <w:pStyle w:val="af5"/>
        <w:numPr>
          <w:ilvl w:val="0"/>
          <w:numId w:val="16"/>
        </w:numPr>
        <w:spacing w:before="120"/>
        <w:ind w:left="690" w:hanging="240"/>
        <w:rPr>
          <w:rFonts w:ascii="宋体" w:eastAsia="宋体" w:hAnsi="Times New Roman"/>
          <w:color w:val="000000"/>
        </w:rPr>
      </w:pPr>
      <w:r w:rsidRPr="00B83896">
        <w:rPr>
          <w:rFonts w:ascii="宋体" w:eastAsia="宋体" w:hAnsi="Times New Roman" w:hint="eastAsia"/>
          <w:color w:val="000000"/>
        </w:rPr>
        <w:t>在某基层法院工作期间，处理近千起商事诉讼案件</w:t>
      </w:r>
    </w:p>
    <w:p w14:paraId="164038F3" w14:textId="77777777" w:rsidR="00B83896" w:rsidRDefault="00B83896" w:rsidP="00B83896">
      <w:pPr>
        <w:pStyle w:val="af5"/>
        <w:spacing w:after="0" w:line="480" w:lineRule="auto"/>
        <w:rPr>
          <w:rFonts w:ascii="宋体" w:eastAsia="宋体" w:hAnsi="宋体"/>
          <w:b/>
          <w:sz w:val="24"/>
        </w:rPr>
      </w:pPr>
      <w:r w:rsidRPr="00B83896">
        <w:rPr>
          <w:rFonts w:ascii="宋体" w:eastAsia="宋体" w:hAnsi="宋体" w:hint="eastAsia"/>
          <w:b/>
          <w:sz w:val="24"/>
        </w:rPr>
        <w:t>教育背景</w:t>
      </w:r>
    </w:p>
    <w:p w14:paraId="74B0CE0E" w14:textId="77777777" w:rsidR="00B83896" w:rsidRDefault="00B83896" w:rsidP="00B83896">
      <w:pPr>
        <w:pStyle w:val="af5"/>
        <w:numPr>
          <w:ilvl w:val="0"/>
          <w:numId w:val="17"/>
        </w:numPr>
        <w:spacing w:before="120"/>
        <w:ind w:left="690" w:hanging="240"/>
        <w:rPr>
          <w:rFonts w:ascii="宋体" w:eastAsia="宋体" w:hAnsi="Times New Roman"/>
          <w:color w:val="000000"/>
        </w:rPr>
      </w:pPr>
      <w:r w:rsidRPr="00B83896">
        <w:rPr>
          <w:rFonts w:ascii="宋体" w:eastAsia="宋体" w:hAnsi="Times New Roman" w:hint="eastAsia"/>
          <w:color w:val="000000"/>
        </w:rPr>
        <w:t>华东政法大学，法学学士</w:t>
      </w:r>
    </w:p>
    <w:p w14:paraId="4A76490B" w14:textId="77777777" w:rsidR="00B83896" w:rsidRDefault="00B83896" w:rsidP="00B83896">
      <w:pPr>
        <w:pStyle w:val="af5"/>
        <w:numPr>
          <w:ilvl w:val="0"/>
          <w:numId w:val="18"/>
        </w:numPr>
        <w:spacing w:before="120"/>
        <w:ind w:left="690" w:hanging="240"/>
        <w:rPr>
          <w:rFonts w:ascii="宋体" w:eastAsia="宋体" w:hAnsi="Times New Roman"/>
          <w:color w:val="000000"/>
        </w:rPr>
      </w:pPr>
      <w:r w:rsidRPr="00B83896">
        <w:rPr>
          <w:rFonts w:ascii="宋体" w:eastAsia="宋体" w:hAnsi="Times New Roman" w:hint="eastAsia"/>
          <w:color w:val="000000"/>
        </w:rPr>
        <w:t>华东政法大学，法学硕士</w:t>
      </w:r>
    </w:p>
    <w:p w14:paraId="22F0216C" w14:textId="77777777" w:rsidR="00B83896" w:rsidRDefault="00B83896" w:rsidP="00B83896">
      <w:pPr>
        <w:pStyle w:val="af5"/>
        <w:spacing w:after="0" w:line="480" w:lineRule="auto"/>
        <w:rPr>
          <w:rFonts w:ascii="宋体" w:eastAsia="宋体" w:hAnsi="宋体"/>
          <w:b/>
          <w:sz w:val="24"/>
        </w:rPr>
      </w:pPr>
      <w:r w:rsidRPr="00B83896">
        <w:rPr>
          <w:rFonts w:ascii="宋体" w:eastAsia="宋体" w:hAnsi="宋体" w:hint="eastAsia"/>
          <w:b/>
          <w:sz w:val="24"/>
        </w:rPr>
        <w:t>执业资格</w:t>
      </w:r>
    </w:p>
    <w:p w14:paraId="5A5D0E9A" w14:textId="77777777" w:rsidR="00B83896" w:rsidRDefault="00B83896" w:rsidP="00B83896">
      <w:pPr>
        <w:pStyle w:val="af5"/>
        <w:numPr>
          <w:ilvl w:val="0"/>
          <w:numId w:val="19"/>
        </w:numPr>
        <w:spacing w:before="120"/>
        <w:ind w:left="690" w:hanging="240"/>
        <w:rPr>
          <w:rFonts w:ascii="宋体" w:eastAsia="宋体" w:hAnsi="Times New Roman"/>
          <w:color w:val="000000"/>
        </w:rPr>
      </w:pPr>
      <w:r w:rsidRPr="00B83896">
        <w:rPr>
          <w:rFonts w:ascii="宋体" w:eastAsia="宋体" w:hAnsi="Times New Roman" w:hint="eastAsia"/>
          <w:color w:val="000000"/>
        </w:rPr>
        <w:t>中华人民共和国执业律师</w:t>
      </w:r>
    </w:p>
    <w:p w14:paraId="1DAB123A" w14:textId="77777777" w:rsidR="00B83896" w:rsidRDefault="00B83896" w:rsidP="00B83896">
      <w:pPr>
        <w:pStyle w:val="af5"/>
        <w:spacing w:after="0" w:line="480" w:lineRule="auto"/>
        <w:rPr>
          <w:rFonts w:ascii="宋体" w:eastAsia="宋体" w:hAnsi="宋体"/>
          <w:b/>
          <w:sz w:val="24"/>
        </w:rPr>
      </w:pPr>
      <w:r w:rsidRPr="00B83896">
        <w:rPr>
          <w:rFonts w:ascii="宋体" w:eastAsia="宋体" w:hAnsi="宋体" w:hint="eastAsia"/>
          <w:b/>
          <w:sz w:val="24"/>
        </w:rPr>
        <w:t>职业背景</w:t>
      </w:r>
    </w:p>
    <w:p w14:paraId="5234962E" w14:textId="77777777" w:rsidR="00B83896" w:rsidRDefault="00B83896" w:rsidP="00B83896">
      <w:pPr>
        <w:pStyle w:val="af5"/>
        <w:numPr>
          <w:ilvl w:val="0"/>
          <w:numId w:val="20"/>
        </w:numPr>
        <w:spacing w:before="120"/>
        <w:ind w:left="690" w:hanging="240"/>
        <w:rPr>
          <w:rFonts w:ascii="宋体" w:eastAsia="宋体" w:hAnsi="Times New Roman"/>
          <w:color w:val="000000"/>
        </w:rPr>
      </w:pPr>
      <w:r w:rsidRPr="00B83896">
        <w:rPr>
          <w:rFonts w:ascii="宋体" w:eastAsia="宋体" w:hAnsi="Times New Roman" w:hint="eastAsia"/>
          <w:color w:val="000000"/>
        </w:rPr>
        <w:t>潘律师于</w:t>
      </w:r>
      <w:r w:rsidRPr="00B83896">
        <w:rPr>
          <w:rFonts w:ascii="宋体" w:eastAsia="宋体" w:hAnsi="Times New Roman"/>
          <w:color w:val="000000"/>
        </w:rPr>
        <w:t>2017年加入方达律师事务所。在此之前，她曾在上海某基层法院任职，并且潘律师曾在北京市中伦律师事务所上海分所任职</w:t>
      </w:r>
    </w:p>
    <w:p w14:paraId="643C0FF6" w14:textId="77777777" w:rsidR="00B83896" w:rsidRDefault="00B83896" w:rsidP="00B83896">
      <w:pPr>
        <w:pStyle w:val="af5"/>
        <w:spacing w:after="0" w:line="480" w:lineRule="auto"/>
        <w:rPr>
          <w:rFonts w:ascii="宋体" w:eastAsia="宋体" w:hAnsi="宋体"/>
          <w:b/>
          <w:sz w:val="24"/>
        </w:rPr>
      </w:pPr>
      <w:r w:rsidRPr="00B83896">
        <w:rPr>
          <w:rFonts w:ascii="宋体" w:eastAsia="宋体" w:hAnsi="宋体" w:hint="eastAsia"/>
          <w:b/>
          <w:sz w:val="24"/>
        </w:rPr>
        <w:t>其他信息</w:t>
      </w:r>
    </w:p>
    <w:p w14:paraId="6B234964" w14:textId="77777777" w:rsidR="00B83896" w:rsidRDefault="00B83896" w:rsidP="00B83896">
      <w:pPr>
        <w:pStyle w:val="af5"/>
        <w:spacing w:after="0" w:line="480" w:lineRule="auto"/>
        <w:rPr>
          <w:rFonts w:ascii="宋体" w:eastAsia="宋体" w:hAnsi="宋体"/>
          <w:b/>
          <w:sz w:val="24"/>
        </w:rPr>
      </w:pPr>
      <w:r w:rsidRPr="00B83896">
        <w:rPr>
          <w:rFonts w:ascii="宋体" w:eastAsia="宋体" w:hAnsi="宋体" w:hint="eastAsia"/>
          <w:b/>
          <w:sz w:val="24"/>
        </w:rPr>
        <w:t>其他履职</w:t>
      </w:r>
    </w:p>
    <w:p w14:paraId="4F0A196B" w14:textId="3D13BE53" w:rsidR="00A46A04" w:rsidRPr="00B83896" w:rsidRDefault="00B83896" w:rsidP="00B83896">
      <w:pPr>
        <w:pStyle w:val="af5"/>
        <w:numPr>
          <w:ilvl w:val="0"/>
          <w:numId w:val="21"/>
        </w:numPr>
        <w:spacing w:before="120"/>
        <w:ind w:left="690" w:hanging="240"/>
        <w:rPr>
          <w:rFonts w:ascii="宋体" w:eastAsia="宋体" w:hAnsi="Times New Roman"/>
          <w:color w:val="000000"/>
        </w:rPr>
      </w:pPr>
      <w:r w:rsidRPr="00B83896">
        <w:rPr>
          <w:rFonts w:ascii="宋体" w:eastAsia="宋体" w:hAnsi="Times New Roman"/>
          <w:color w:val="000000"/>
        </w:rPr>
        <w:t xml:space="preserve">潘律师曾服役于中国人民解放军某部，服役期间荣立个人三等功，现受聘于相关单位作为顾问 </w:t>
      </w:r>
    </w:p>
    <w:sectPr w:rsidR="00A46A04" w:rsidRPr="00B8389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78A1"/>
    <w:multiLevelType w:val="singleLevel"/>
    <w:tmpl w:val="72F0FC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F62D14"/>
    <w:multiLevelType w:val="singleLevel"/>
    <w:tmpl w:val="37589A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7054B4"/>
    <w:multiLevelType w:val="singleLevel"/>
    <w:tmpl w:val="18E681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E068F9"/>
    <w:multiLevelType w:val="singleLevel"/>
    <w:tmpl w:val="8744A6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D44738"/>
    <w:multiLevelType w:val="singleLevel"/>
    <w:tmpl w:val="F3B652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BC6354"/>
    <w:multiLevelType w:val="singleLevel"/>
    <w:tmpl w:val="3A10C1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C71188"/>
    <w:multiLevelType w:val="singleLevel"/>
    <w:tmpl w:val="B2980AB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0A0FA0"/>
    <w:multiLevelType w:val="singleLevel"/>
    <w:tmpl w:val="E59E90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58C0861"/>
    <w:multiLevelType w:val="singleLevel"/>
    <w:tmpl w:val="097E6D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BC6771"/>
    <w:multiLevelType w:val="singleLevel"/>
    <w:tmpl w:val="3012A9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760783"/>
    <w:multiLevelType w:val="singleLevel"/>
    <w:tmpl w:val="7D441B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DB3D50"/>
    <w:multiLevelType w:val="singleLevel"/>
    <w:tmpl w:val="51F0D6C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EAC3A30"/>
    <w:multiLevelType w:val="singleLevel"/>
    <w:tmpl w:val="8AE272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3132546"/>
    <w:multiLevelType w:val="singleLevel"/>
    <w:tmpl w:val="72F0FC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E1F6120"/>
    <w:multiLevelType w:val="singleLevel"/>
    <w:tmpl w:val="EF2637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4565E4A"/>
    <w:multiLevelType w:val="singleLevel"/>
    <w:tmpl w:val="48126E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256AE9"/>
    <w:multiLevelType w:val="singleLevel"/>
    <w:tmpl w:val="0BEA62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B292989"/>
    <w:multiLevelType w:val="singleLevel"/>
    <w:tmpl w:val="DDD017E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C690D12"/>
    <w:multiLevelType w:val="singleLevel"/>
    <w:tmpl w:val="7A8E2DE8"/>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1"/>
  </w:num>
  <w:num w:numId="3">
    <w:abstractNumId w:val="12"/>
  </w:num>
  <w:num w:numId="4">
    <w:abstractNumId w:val="7"/>
  </w:num>
  <w:num w:numId="5">
    <w:abstractNumId w:val="20"/>
  </w:num>
  <w:num w:numId="6">
    <w:abstractNumId w:val="13"/>
  </w:num>
  <w:num w:numId="7">
    <w:abstractNumId w:val="17"/>
  </w:num>
  <w:num w:numId="8">
    <w:abstractNumId w:val="14"/>
  </w:num>
  <w:num w:numId="9">
    <w:abstractNumId w:val="1"/>
  </w:num>
  <w:num w:numId="10">
    <w:abstractNumId w:val="9"/>
  </w:num>
  <w:num w:numId="11">
    <w:abstractNumId w:val="3"/>
  </w:num>
  <w:num w:numId="12">
    <w:abstractNumId w:val="19"/>
  </w:num>
  <w:num w:numId="13">
    <w:abstractNumId w:val="5"/>
  </w:num>
  <w:num w:numId="14">
    <w:abstractNumId w:val="2"/>
  </w:num>
  <w:num w:numId="15">
    <w:abstractNumId w:val="16"/>
  </w:num>
  <w:num w:numId="16">
    <w:abstractNumId w:val="8"/>
  </w:num>
  <w:num w:numId="17">
    <w:abstractNumId w:val="18"/>
  </w:num>
  <w:num w:numId="18">
    <w:abstractNumId w:val="10"/>
  </w:num>
  <w:num w:numId="19">
    <w:abstractNumId w:val="4"/>
  </w:num>
  <w:num w:numId="20">
    <w:abstractNumId w:val="15"/>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3896"/>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83896"/>
    <w:pPr>
      <w:spacing w:after="120"/>
    </w:pPr>
  </w:style>
  <w:style w:type="character" w:customStyle="1" w:styleId="af6">
    <w:name w:val="正文文本 字符"/>
    <w:basedOn w:val="a0"/>
    <w:link w:val="af5"/>
    <w:uiPriority w:val="99"/>
    <w:rsid w:val="00B8389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D12DC-1E9F-41F7-A70B-192103018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619</Characters>
  <Application>Microsoft Office Word</Application>
  <DocSecurity>0</DocSecurity>
  <Lines>5</Lines>
  <Paragraphs>1</Paragraphs>
  <ScaleCrop>false</ScaleCrop>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2026-07-06T23:39:00Z</dcterms:created>
  <dcterms:modified xsi:type="dcterms:W3CDTF">2026-07-06T23:39:00Z</dcterms:modified>
</cp:coreProperties>
</file>