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187BAA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25CB1C98" w:rsidR="0049405C" w:rsidRPr="00187BAA" w:rsidRDefault="00CA25DA" w:rsidP="00CA25DA">
            <w:pPr>
              <w:spacing w:line="720" w:lineRule="auto"/>
              <w:rPr>
                <w:rFonts w:ascii="宋体" w:eastAsia="宋体" w:hAnsi="宋体"/>
                <w:color w:val="545551"/>
              </w:rPr>
            </w:pPr>
            <w:bookmarkStart w:id="0" w:name="xingming"/>
            <w:bookmarkStart w:id="1" w:name="_GoBack"/>
            <w:bookmarkEnd w:id="1"/>
            <w:r w:rsidRPr="00CA25DA">
              <w:rPr>
                <w:rFonts w:ascii="宋体" w:eastAsia="宋体" w:hAnsi="Times New Roman" w:hint="eastAsia"/>
                <w:b/>
                <w:color w:val="000000"/>
                <w:sz w:val="48"/>
              </w:rPr>
              <w:t>孙晔</w:t>
            </w:r>
            <w:bookmarkEnd w:id="0"/>
          </w:p>
          <w:p w14:paraId="06E0792C" w14:textId="77777777" w:rsidR="00CA25DA" w:rsidRPr="00CA25DA" w:rsidRDefault="00CA25DA" w:rsidP="00CA25DA">
            <w:pPr>
              <w:spacing w:line="360" w:lineRule="auto"/>
              <w:rPr>
                <w:rFonts w:ascii="宋体" w:eastAsia="宋体" w:hAnsi="Times New Roman"/>
                <w:b/>
                <w:bCs/>
                <w:color w:val="000000"/>
              </w:rPr>
            </w:pPr>
            <w:bookmarkStart w:id="2" w:name="didian"/>
            <w:r w:rsidRPr="00CA25DA">
              <w:rPr>
                <w:rFonts w:ascii="宋体" w:eastAsia="宋体" w:hAnsi="Times New Roman" w:hint="eastAsia"/>
                <w:b/>
                <w:bCs/>
                <w:color w:val="000000"/>
              </w:rPr>
              <w:t>北京</w:t>
            </w:r>
            <w:r w:rsidRPr="00CA25DA">
              <w:rPr>
                <w:rFonts w:ascii="宋体" w:eastAsia="宋体" w:hAnsi="Times New Roman"/>
                <w:b/>
                <w:bCs/>
                <w:color w:val="000000"/>
              </w:rPr>
              <w:t>,上海</w:t>
            </w:r>
          </w:p>
          <w:p w14:paraId="706EB16B" w14:textId="6C95512B" w:rsidR="0049405C" w:rsidRPr="00187BAA" w:rsidRDefault="00CA25DA" w:rsidP="00CA25DA">
            <w:pPr>
              <w:spacing w:line="360" w:lineRule="auto"/>
              <w:rPr>
                <w:rFonts w:ascii="宋体" w:eastAsia="宋体" w:hAnsi="宋体"/>
                <w:b/>
                <w:bCs/>
                <w:color w:val="545551"/>
              </w:rPr>
            </w:pPr>
            <w:r w:rsidRPr="00CA25DA">
              <w:rPr>
                <w:rFonts w:ascii="宋体" w:eastAsia="宋体" w:hAnsi="Times New Roman" w:hint="eastAsia"/>
                <w:b/>
                <w:bCs/>
                <w:color w:val="000000"/>
              </w:rPr>
              <w:t>合伙人·新加坡</w:t>
            </w:r>
            <w:bookmarkEnd w:id="2"/>
          </w:p>
          <w:p w14:paraId="6199424A" w14:textId="3757C3B3" w:rsidR="0049405C" w:rsidRPr="00187BAA" w:rsidRDefault="00CA25DA" w:rsidP="00CA25DA">
            <w:pPr>
              <w:spacing w:line="360" w:lineRule="auto"/>
              <w:rPr>
                <w:rFonts w:ascii="宋体" w:eastAsia="宋体" w:hAnsi="宋体"/>
                <w:color w:val="545551"/>
              </w:rPr>
            </w:pPr>
            <w:bookmarkStart w:id="3" w:name="dianhua"/>
            <w:r w:rsidRPr="00CA25DA">
              <w:rPr>
                <w:rFonts w:ascii="宋体" w:eastAsia="宋体" w:hAnsi="Times New Roman"/>
                <w:color w:val="000000"/>
              </w:rPr>
              <w:t>+86 10 5769 5613 / +86 21 2208 1178 / +86 1511 695 7877</w:t>
            </w:r>
            <w:bookmarkEnd w:id="3"/>
          </w:p>
          <w:p w14:paraId="4F910ACA" w14:textId="3CFB8537" w:rsidR="0049405C" w:rsidRPr="00187BAA" w:rsidRDefault="00CA25DA" w:rsidP="00CA25DA">
            <w:pPr>
              <w:spacing w:line="360" w:lineRule="auto"/>
              <w:rPr>
                <w:rFonts w:ascii="宋体" w:eastAsia="宋体" w:hAnsi="宋体"/>
                <w:color w:val="000000"/>
              </w:rPr>
            </w:pPr>
            <w:bookmarkStart w:id="4" w:name="youxiang"/>
            <w:r w:rsidRPr="00CA25DA">
              <w:rPr>
                <w:rFonts w:ascii="宋体" w:eastAsia="宋体" w:hAnsi="Times New Roman"/>
                <w:color w:val="000000"/>
              </w:rPr>
              <w:t>monica.sun@fangdalaw.com</w:t>
            </w:r>
            <w:bookmarkEnd w:id="4"/>
          </w:p>
          <w:p w14:paraId="22DBA835" w14:textId="677EAC48" w:rsidR="0049405C" w:rsidRPr="00187BAA" w:rsidRDefault="00F96E7C" w:rsidP="00860F89">
            <w:pPr>
              <w:ind w:leftChars="-52" w:left="-109"/>
              <w:rPr>
                <w:rFonts w:ascii="宋体" w:eastAsia="宋体" w:hAnsi="宋体"/>
                <w:color w:val="545551"/>
              </w:rPr>
            </w:pPr>
            <w:r w:rsidRPr="00187BAA">
              <w:rPr>
                <w:rFonts w:ascii="宋体" w:eastAsia="宋体" w:hAnsi="宋体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4DC86D95" w:rsidR="0049405C" w:rsidRPr="00187BAA" w:rsidRDefault="00CA25DA" w:rsidP="002932C9">
            <w:pPr>
              <w:spacing w:line="360" w:lineRule="auto"/>
              <w:jc w:val="right"/>
              <w:rPr>
                <w:rFonts w:ascii="宋体" w:eastAsia="宋体" w:hAnsi="宋体"/>
                <w:color w:val="545551"/>
              </w:rPr>
            </w:pPr>
            <w:bookmarkStart w:id="5" w:name="tupian"/>
            <w:bookmarkEnd w:id="5"/>
            <w:r>
              <w:rPr>
                <w:rFonts w:ascii="宋体" w:eastAsia="宋体" w:hAnsi="宋体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1D20C5D9" wp14:editId="5D645D00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187BAA">
              <w:rPr>
                <w:rFonts w:ascii="宋体" w:eastAsia="宋体" w:hAnsi="宋体" w:hint="eastAsia"/>
                <w:color w:val="000000"/>
              </w:rPr>
              <w:t xml:space="preserve"> </w:t>
            </w:r>
          </w:p>
        </w:tc>
      </w:tr>
      <w:tr w:rsidR="009465FB" w:rsidRPr="00187BAA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77777777" w:rsidR="009465FB" w:rsidRPr="00187BAA" w:rsidRDefault="009465FB" w:rsidP="007177F3">
            <w:pPr>
              <w:rPr>
                <w:rFonts w:ascii="宋体" w:eastAsia="宋体" w:hAnsi="宋体"/>
                <w:b/>
                <w:bCs/>
                <w:color w:val="000000" w:themeColor="text1"/>
                <w:sz w:val="24"/>
                <w:szCs w:val="24"/>
              </w:rPr>
            </w:pPr>
            <w:r w:rsidRPr="00187BAA">
              <w:rPr>
                <w:rFonts w:ascii="宋体" w:eastAsia="宋体" w:hAnsi="宋体" w:hint="eastAsia"/>
                <w:b/>
                <w:bCs/>
                <w:color w:val="000000" w:themeColor="text1"/>
                <w:sz w:val="24"/>
                <w:szCs w:val="24"/>
              </w:rPr>
              <w:t>执业领域</w:t>
            </w:r>
          </w:p>
          <w:p w14:paraId="3C1ACACA" w14:textId="613F6E35" w:rsidR="009465FB" w:rsidRPr="00187BAA" w:rsidRDefault="00CA25DA" w:rsidP="007177F3">
            <w:pPr>
              <w:rPr>
                <w:rFonts w:ascii="宋体" w:eastAsia="宋体" w:hAnsi="宋体"/>
                <w:color w:val="000000"/>
                <w:szCs w:val="21"/>
              </w:rPr>
            </w:pPr>
            <w:bookmarkStart w:id="6" w:name="zhiyelingyu"/>
            <w:r w:rsidRPr="00CA25DA">
              <w:rPr>
                <w:rFonts w:ascii="宋体" w:eastAsia="宋体" w:hAnsi="Times New Roman" w:hint="eastAsia"/>
                <w:color w:val="000000"/>
                <w:szCs w:val="21"/>
              </w:rPr>
              <w:t>孙晔律师拥有</w:t>
            </w:r>
            <w:r w:rsidRPr="00CA25DA">
              <w:rPr>
                <w:rFonts w:ascii="宋体" w:eastAsia="宋体" w:hAnsi="Times New Roman"/>
                <w:color w:val="000000"/>
                <w:szCs w:val="21"/>
              </w:rPr>
              <w:t xml:space="preserve">20年执业经验，在电力、油气及基建工程领域有着丰富的经验和深厚的专业知识，其业务重心涵盖并购、合资、项目开发以及项目融资、私募股权投资、公司事务及企业融资等方面。 </w:t>
            </w:r>
            <w:bookmarkEnd w:id="6"/>
          </w:p>
        </w:tc>
      </w:tr>
    </w:tbl>
    <w:p w14:paraId="6F19AE4C" w14:textId="19A41B01" w:rsidR="00451233" w:rsidRPr="00187BAA" w:rsidRDefault="00F80A79" w:rsidP="00DA428A">
      <w:pPr>
        <w:rPr>
          <w:rFonts w:ascii="宋体" w:eastAsia="宋体" w:hAnsi="宋体"/>
        </w:rPr>
      </w:pPr>
      <w:r w:rsidRPr="00187BAA">
        <w:rPr>
          <w:rFonts w:ascii="宋体" w:eastAsia="宋体" w:hAnsi="宋体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291BE5E8" w14:textId="77777777" w:rsidR="00CA25DA" w:rsidRDefault="000E0C86" w:rsidP="00FB1ADC">
      <w:pPr>
        <w:rPr>
          <w:rFonts w:ascii="宋体" w:eastAsia="宋体" w:hAnsi="宋体"/>
          <w:color w:val="000000"/>
          <w:szCs w:val="21"/>
        </w:rPr>
      </w:pPr>
      <w:r w:rsidRPr="00187BAA">
        <w:rPr>
          <w:rFonts w:ascii="宋体" w:eastAsia="宋体" w:hAnsi="宋体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524D49A3" w14:textId="77777777" w:rsidR="00CA25DA" w:rsidRDefault="00CA25DA" w:rsidP="00CA25DA">
      <w:pPr>
        <w:pStyle w:val="af5"/>
        <w:spacing w:before="120"/>
        <w:rPr>
          <w:rFonts w:ascii="宋体" w:eastAsia="宋体" w:hAnsi="Times New Roman"/>
          <w:color w:val="000000"/>
        </w:rPr>
      </w:pPr>
      <w:r w:rsidRPr="00CA25DA">
        <w:rPr>
          <w:rFonts w:ascii="宋体" w:eastAsia="宋体" w:hAnsi="Times New Roman" w:hint="eastAsia"/>
          <w:color w:val="000000"/>
        </w:rPr>
        <w:t>孙律师自</w:t>
      </w:r>
      <w:r w:rsidRPr="00CA25DA">
        <w:rPr>
          <w:rFonts w:ascii="宋体" w:eastAsia="宋体" w:hAnsi="Times New Roman"/>
          <w:color w:val="000000"/>
        </w:rPr>
        <w:t>2004年开始参与中国企业海外LNG采购项目，广泛协助中国买方就LNG购销、LNG项目投资开发、LNG资产并购、LNG液化处理安排、LNG接收站运营事宜提供法律服务，经验极为丰富。</w:t>
      </w:r>
    </w:p>
    <w:p w14:paraId="515A8506" w14:textId="77777777" w:rsidR="00CA25DA" w:rsidRDefault="00CA25DA" w:rsidP="00CA25DA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CA25DA">
        <w:rPr>
          <w:rFonts w:ascii="宋体" w:eastAsia="宋体" w:hAnsi="宋体" w:hint="eastAsia"/>
          <w:b/>
          <w:sz w:val="24"/>
        </w:rPr>
        <w:t>近期代理的主要案件</w:t>
      </w:r>
    </w:p>
    <w:p w14:paraId="4DB7F468" w14:textId="77777777" w:rsidR="00CA25DA" w:rsidRDefault="00CA25DA" w:rsidP="00CA25DA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CA25DA">
        <w:rPr>
          <w:rFonts w:ascii="宋体" w:eastAsia="宋体" w:hAnsi="宋体" w:hint="eastAsia"/>
          <w:b/>
          <w:sz w:val="24"/>
        </w:rPr>
        <w:t>教育背景</w:t>
      </w:r>
    </w:p>
    <w:p w14:paraId="3A788475" w14:textId="77777777" w:rsidR="00CA25DA" w:rsidRDefault="00CA25DA" w:rsidP="00CA25DA">
      <w:pPr>
        <w:pStyle w:val="af5"/>
        <w:numPr>
          <w:ilvl w:val="0"/>
          <w:numId w:val="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CA25DA">
        <w:rPr>
          <w:rFonts w:ascii="宋体" w:eastAsia="宋体" w:hAnsi="Times New Roman" w:hint="eastAsia"/>
          <w:color w:val="000000"/>
        </w:rPr>
        <w:t>北京大学法学院，法学学士，</w:t>
      </w:r>
      <w:r w:rsidRPr="00CA25DA">
        <w:rPr>
          <w:rFonts w:ascii="宋体" w:eastAsia="宋体" w:hAnsi="Times New Roman"/>
          <w:color w:val="000000"/>
        </w:rPr>
        <w:t>2000</w:t>
      </w:r>
    </w:p>
    <w:p w14:paraId="38A3E7E5" w14:textId="77777777" w:rsidR="00CA25DA" w:rsidRDefault="00CA25DA" w:rsidP="00CA25DA">
      <w:pPr>
        <w:pStyle w:val="af5"/>
        <w:numPr>
          <w:ilvl w:val="0"/>
          <w:numId w:val="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CA25DA">
        <w:rPr>
          <w:rFonts w:ascii="宋体" w:eastAsia="宋体" w:hAnsi="Times New Roman" w:hint="eastAsia"/>
          <w:color w:val="000000"/>
        </w:rPr>
        <w:t>北京大学法学院，法学硕士，</w:t>
      </w:r>
      <w:r w:rsidRPr="00CA25DA">
        <w:rPr>
          <w:rFonts w:ascii="宋体" w:eastAsia="宋体" w:hAnsi="Times New Roman"/>
          <w:color w:val="000000"/>
        </w:rPr>
        <w:t>2002</w:t>
      </w:r>
    </w:p>
    <w:p w14:paraId="2F3C3F64" w14:textId="77777777" w:rsidR="00CA25DA" w:rsidRDefault="00CA25DA" w:rsidP="00CA25DA">
      <w:pPr>
        <w:pStyle w:val="af5"/>
        <w:numPr>
          <w:ilvl w:val="0"/>
          <w:numId w:val="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CA25DA">
        <w:rPr>
          <w:rFonts w:ascii="宋体" w:eastAsia="宋体" w:hAnsi="Times New Roman" w:hint="eastAsia"/>
          <w:color w:val="000000"/>
        </w:rPr>
        <w:t>英国伦敦大学学院（</w:t>
      </w:r>
      <w:r w:rsidRPr="00CA25DA">
        <w:rPr>
          <w:rFonts w:ascii="宋体" w:eastAsia="宋体" w:hAnsi="Times New Roman"/>
          <w:color w:val="000000"/>
        </w:rPr>
        <w:t>UCL），法学硕士，2003</w:t>
      </w:r>
    </w:p>
    <w:p w14:paraId="26FAF3E6" w14:textId="77777777" w:rsidR="00CA25DA" w:rsidRDefault="00CA25DA" w:rsidP="00CA25DA">
      <w:pPr>
        <w:pStyle w:val="af5"/>
        <w:numPr>
          <w:ilvl w:val="0"/>
          <w:numId w:val="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CA25DA">
        <w:rPr>
          <w:rFonts w:ascii="宋体" w:eastAsia="宋体" w:hAnsi="Times New Roman" w:hint="eastAsia"/>
          <w:color w:val="000000"/>
        </w:rPr>
        <w:t>美国哈佛大学，法律硕士（</w:t>
      </w:r>
      <w:r w:rsidRPr="00CA25DA">
        <w:rPr>
          <w:rFonts w:ascii="宋体" w:eastAsia="宋体" w:hAnsi="Times New Roman"/>
          <w:color w:val="000000"/>
        </w:rPr>
        <w:t>LLM），2008</w:t>
      </w:r>
    </w:p>
    <w:p w14:paraId="6E38C783" w14:textId="77777777" w:rsidR="00CA25DA" w:rsidRDefault="00CA25DA" w:rsidP="00CA25DA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CA25DA">
        <w:rPr>
          <w:rFonts w:ascii="宋体" w:eastAsia="宋体" w:hAnsi="宋体" w:hint="eastAsia"/>
          <w:b/>
          <w:sz w:val="24"/>
        </w:rPr>
        <w:t>执业资格</w:t>
      </w:r>
    </w:p>
    <w:p w14:paraId="7F3AE83A" w14:textId="77777777" w:rsidR="00CA25DA" w:rsidRDefault="00CA25DA" w:rsidP="00CA25DA">
      <w:pPr>
        <w:pStyle w:val="af5"/>
        <w:numPr>
          <w:ilvl w:val="0"/>
          <w:numId w:val="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CA25DA">
        <w:rPr>
          <w:rFonts w:ascii="宋体" w:eastAsia="宋体" w:hAnsi="Times New Roman" w:hint="eastAsia"/>
          <w:color w:val="000000"/>
        </w:rPr>
        <w:t>中国法律职业资格</w:t>
      </w:r>
    </w:p>
    <w:p w14:paraId="2EC3135D" w14:textId="77777777" w:rsidR="00CA25DA" w:rsidRDefault="00CA25DA" w:rsidP="00CA25DA">
      <w:pPr>
        <w:pStyle w:val="af5"/>
        <w:numPr>
          <w:ilvl w:val="0"/>
          <w:numId w:val="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CA25DA">
        <w:rPr>
          <w:rFonts w:ascii="宋体" w:eastAsia="宋体" w:hAnsi="Times New Roman" w:hint="eastAsia"/>
          <w:color w:val="000000"/>
        </w:rPr>
        <w:t>美国纽约州执业资格</w:t>
      </w:r>
    </w:p>
    <w:p w14:paraId="3C3A2C0C" w14:textId="77777777" w:rsidR="00CA25DA" w:rsidRDefault="00CA25DA" w:rsidP="00CA25DA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CA25DA">
        <w:rPr>
          <w:rFonts w:ascii="宋体" w:eastAsia="宋体" w:hAnsi="宋体" w:hint="eastAsia"/>
          <w:b/>
          <w:sz w:val="24"/>
        </w:rPr>
        <w:t>工作语言</w:t>
      </w:r>
    </w:p>
    <w:p w14:paraId="3A920E38" w14:textId="77777777" w:rsidR="00CA25DA" w:rsidRDefault="00CA25DA" w:rsidP="00CA25DA">
      <w:pPr>
        <w:pStyle w:val="af5"/>
        <w:numPr>
          <w:ilvl w:val="0"/>
          <w:numId w:val="1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CA25DA">
        <w:rPr>
          <w:rFonts w:ascii="宋体" w:eastAsia="宋体" w:hAnsi="Times New Roman" w:hint="eastAsia"/>
          <w:color w:val="000000"/>
        </w:rPr>
        <w:t>普通话（母语）</w:t>
      </w:r>
    </w:p>
    <w:p w14:paraId="31C884E3" w14:textId="77777777" w:rsidR="00CA25DA" w:rsidRDefault="00CA25DA" w:rsidP="00CA25DA">
      <w:pPr>
        <w:pStyle w:val="af5"/>
        <w:numPr>
          <w:ilvl w:val="0"/>
          <w:numId w:val="1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CA25DA">
        <w:rPr>
          <w:rFonts w:ascii="宋体" w:eastAsia="宋体" w:hAnsi="Times New Roman" w:hint="eastAsia"/>
          <w:color w:val="000000"/>
        </w:rPr>
        <w:t>英语（流利）</w:t>
      </w:r>
    </w:p>
    <w:p w14:paraId="1C2E62E3" w14:textId="77777777" w:rsidR="00CA25DA" w:rsidRDefault="00CA25DA" w:rsidP="00CA25DA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CA25DA">
        <w:rPr>
          <w:rFonts w:ascii="宋体" w:eastAsia="宋体" w:hAnsi="宋体" w:hint="eastAsia"/>
          <w:b/>
          <w:sz w:val="24"/>
        </w:rPr>
        <w:t>职业背景</w:t>
      </w:r>
    </w:p>
    <w:p w14:paraId="5A070616" w14:textId="77777777" w:rsidR="00CA25DA" w:rsidRDefault="00CA25DA" w:rsidP="00CA25DA">
      <w:pPr>
        <w:pStyle w:val="af5"/>
        <w:numPr>
          <w:ilvl w:val="0"/>
          <w:numId w:val="1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CA25DA">
        <w:rPr>
          <w:rFonts w:ascii="宋体" w:eastAsia="宋体" w:hAnsi="Times New Roman" w:hint="eastAsia"/>
          <w:color w:val="000000"/>
        </w:rPr>
        <w:t>加入方达律师事务所前，孙晔曾在一家知名国际律师事务所工作，担任中国能源业务主管合伙人。</w:t>
      </w:r>
    </w:p>
    <w:p w14:paraId="5BD6BE56" w14:textId="77777777" w:rsidR="00CA25DA" w:rsidRDefault="00CA25DA" w:rsidP="00CA25DA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CA25DA">
        <w:rPr>
          <w:rFonts w:ascii="宋体" w:eastAsia="宋体" w:hAnsi="宋体" w:hint="eastAsia"/>
          <w:b/>
          <w:sz w:val="24"/>
        </w:rPr>
        <w:t>其他信息</w:t>
      </w:r>
    </w:p>
    <w:p w14:paraId="52C1EB68" w14:textId="77777777" w:rsidR="00CA25DA" w:rsidRDefault="00CA25DA" w:rsidP="00CA25DA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CA25DA">
        <w:rPr>
          <w:rFonts w:ascii="宋体" w:eastAsia="宋体" w:hAnsi="宋体" w:hint="eastAsia"/>
          <w:b/>
          <w:sz w:val="24"/>
        </w:rPr>
        <w:t>获奖情况</w:t>
      </w:r>
    </w:p>
    <w:p w14:paraId="7CC8E61B" w14:textId="77777777" w:rsidR="00CA25DA" w:rsidRDefault="00CA25DA" w:rsidP="00CA25DA">
      <w:pPr>
        <w:pStyle w:val="af5"/>
        <w:numPr>
          <w:ilvl w:val="0"/>
          <w:numId w:val="13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CA25DA">
        <w:rPr>
          <w:rFonts w:ascii="宋体" w:eastAsia="宋体" w:hAnsi="Times New Roman"/>
          <w:color w:val="000000"/>
        </w:rPr>
        <w:t xml:space="preserve">中国：能源及自然资源领域- 第一等（钱伯斯大中华区2022-2024） </w:t>
      </w:r>
    </w:p>
    <w:p w14:paraId="318EA317" w14:textId="77777777" w:rsidR="00CA25DA" w:rsidRDefault="00CA25DA" w:rsidP="00CA25DA">
      <w:pPr>
        <w:pStyle w:val="af5"/>
        <w:numPr>
          <w:ilvl w:val="0"/>
          <w:numId w:val="1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CA25DA">
        <w:rPr>
          <w:rFonts w:ascii="宋体" w:eastAsia="宋体" w:hAnsi="Times New Roman"/>
          <w:color w:val="000000"/>
        </w:rPr>
        <w:t xml:space="preserve">中国：项目及能源领域- 名人堂（Hall of Fame）（亚太法律500强2023-2024） </w:t>
      </w:r>
    </w:p>
    <w:p w14:paraId="0210C0F9" w14:textId="77777777" w:rsidR="00CA25DA" w:rsidRDefault="00CA25DA" w:rsidP="00CA25DA">
      <w:pPr>
        <w:pStyle w:val="af5"/>
        <w:numPr>
          <w:ilvl w:val="0"/>
          <w:numId w:val="1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CA25DA">
        <w:rPr>
          <w:rFonts w:ascii="宋体" w:eastAsia="宋体" w:hAnsi="Times New Roman"/>
          <w:color w:val="000000"/>
        </w:rPr>
        <w:t xml:space="preserve">中国：能源及自然资源领域领先律师（钱伯斯亚太2017-2021） </w:t>
      </w:r>
    </w:p>
    <w:p w14:paraId="768BABEC" w14:textId="77777777" w:rsidR="00CA25DA" w:rsidRDefault="00CA25DA" w:rsidP="00CA25DA">
      <w:pPr>
        <w:pStyle w:val="af5"/>
        <w:numPr>
          <w:ilvl w:val="0"/>
          <w:numId w:val="1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CA25DA">
        <w:rPr>
          <w:rFonts w:ascii="宋体" w:eastAsia="宋体" w:hAnsi="Times New Roman"/>
          <w:color w:val="000000"/>
        </w:rPr>
        <w:t xml:space="preserve">中国：项目及基础设施领域领先律师（钱伯斯亚太2020-2023） </w:t>
      </w:r>
    </w:p>
    <w:p w14:paraId="4F0A196B" w14:textId="700E4E35" w:rsidR="00A46A04" w:rsidRPr="00CA25DA" w:rsidRDefault="00CA25DA" w:rsidP="00CA25DA">
      <w:pPr>
        <w:pStyle w:val="af5"/>
        <w:numPr>
          <w:ilvl w:val="0"/>
          <w:numId w:val="1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CA25DA">
        <w:rPr>
          <w:rFonts w:ascii="宋体" w:eastAsia="宋体" w:hAnsi="Times New Roman"/>
          <w:color w:val="000000"/>
        </w:rPr>
        <w:t xml:space="preserve">中国：项目及能源领域领先律师（亚太法律500 强2018-2022） </w:t>
      </w:r>
    </w:p>
    <w:sectPr w:rsidR="00A46A04" w:rsidRPr="00CA25DA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9A7FCF" w14:textId="77777777" w:rsidR="00D603A3" w:rsidRDefault="00D603A3" w:rsidP="00F57734">
      <w:r>
        <w:separator/>
      </w:r>
    </w:p>
  </w:endnote>
  <w:endnote w:type="continuationSeparator" w:id="0">
    <w:p w14:paraId="4ED837E8" w14:textId="77777777" w:rsidR="00D603A3" w:rsidRDefault="00D603A3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136086" w14:textId="77777777" w:rsidR="00D603A3" w:rsidRDefault="00D603A3" w:rsidP="00F57734">
      <w:r>
        <w:separator/>
      </w:r>
    </w:p>
  </w:footnote>
  <w:footnote w:type="continuationSeparator" w:id="0">
    <w:p w14:paraId="5D65B0D4" w14:textId="77777777" w:rsidR="00D603A3" w:rsidRDefault="00D603A3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387892"/>
    <w:multiLevelType w:val="singleLevel"/>
    <w:tmpl w:val="F216FFC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131950EA"/>
    <w:multiLevelType w:val="singleLevel"/>
    <w:tmpl w:val="583C875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23047652"/>
    <w:multiLevelType w:val="singleLevel"/>
    <w:tmpl w:val="7636775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28784F55"/>
    <w:multiLevelType w:val="singleLevel"/>
    <w:tmpl w:val="4BEE431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2B7277CC"/>
    <w:multiLevelType w:val="singleLevel"/>
    <w:tmpl w:val="BAF4A09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2D303CF8"/>
    <w:multiLevelType w:val="singleLevel"/>
    <w:tmpl w:val="5EE262B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7" w15:restartNumberingAfterBreak="0">
    <w:nsid w:val="301421D9"/>
    <w:multiLevelType w:val="singleLevel"/>
    <w:tmpl w:val="D1041B7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9" w15:restartNumberingAfterBreak="0">
    <w:nsid w:val="657A54C8"/>
    <w:multiLevelType w:val="singleLevel"/>
    <w:tmpl w:val="DFB48FD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6F8B7BE6"/>
    <w:multiLevelType w:val="singleLevel"/>
    <w:tmpl w:val="06809F1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6FD471DD"/>
    <w:multiLevelType w:val="singleLevel"/>
    <w:tmpl w:val="D4CE7F7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713010EF"/>
    <w:multiLevelType w:val="singleLevel"/>
    <w:tmpl w:val="A6B88B7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769D48EB"/>
    <w:multiLevelType w:val="singleLevel"/>
    <w:tmpl w:val="F6A6E6C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7DA9125B"/>
    <w:multiLevelType w:val="singleLevel"/>
    <w:tmpl w:val="CBC26C4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7DBA2074"/>
    <w:multiLevelType w:val="singleLevel"/>
    <w:tmpl w:val="7A5696C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7EC641FE"/>
    <w:multiLevelType w:val="singleLevel"/>
    <w:tmpl w:val="DFB48FD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6"/>
  </w:num>
  <w:num w:numId="2">
    <w:abstractNumId w:val="8"/>
  </w:num>
  <w:num w:numId="3">
    <w:abstractNumId w:val="0"/>
  </w:num>
  <w:num w:numId="4">
    <w:abstractNumId w:val="2"/>
  </w:num>
  <w:num w:numId="5">
    <w:abstractNumId w:val="13"/>
  </w:num>
  <w:num w:numId="6">
    <w:abstractNumId w:val="12"/>
  </w:num>
  <w:num w:numId="7">
    <w:abstractNumId w:val="15"/>
  </w:num>
  <w:num w:numId="8">
    <w:abstractNumId w:val="3"/>
  </w:num>
  <w:num w:numId="9">
    <w:abstractNumId w:val="1"/>
  </w:num>
  <w:num w:numId="10">
    <w:abstractNumId w:val="4"/>
  </w:num>
  <w:num w:numId="11">
    <w:abstractNumId w:val="11"/>
  </w:num>
  <w:num w:numId="12">
    <w:abstractNumId w:val="14"/>
  </w:num>
  <w:num w:numId="13">
    <w:abstractNumId w:val="10"/>
  </w:num>
  <w:num w:numId="14">
    <w:abstractNumId w:val="7"/>
  </w:num>
  <w:num w:numId="15">
    <w:abstractNumId w:val="5"/>
  </w:num>
  <w:num w:numId="16">
    <w:abstractNumId w:val="16"/>
  </w:num>
  <w:num w:numId="1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65FAA"/>
    <w:rsid w:val="00066F39"/>
    <w:rsid w:val="00083426"/>
    <w:rsid w:val="000C5325"/>
    <w:rsid w:val="000E0C86"/>
    <w:rsid w:val="00117159"/>
    <w:rsid w:val="00125C18"/>
    <w:rsid w:val="00130740"/>
    <w:rsid w:val="0013186C"/>
    <w:rsid w:val="0013719D"/>
    <w:rsid w:val="0014231B"/>
    <w:rsid w:val="001526EA"/>
    <w:rsid w:val="0018186F"/>
    <w:rsid w:val="00187BAA"/>
    <w:rsid w:val="00191736"/>
    <w:rsid w:val="001B6F7E"/>
    <w:rsid w:val="001C7F4F"/>
    <w:rsid w:val="001F7789"/>
    <w:rsid w:val="00211603"/>
    <w:rsid w:val="00223B3F"/>
    <w:rsid w:val="0022458A"/>
    <w:rsid w:val="00230A13"/>
    <w:rsid w:val="00232FF3"/>
    <w:rsid w:val="00253EDA"/>
    <w:rsid w:val="00265470"/>
    <w:rsid w:val="00283DAB"/>
    <w:rsid w:val="002932C9"/>
    <w:rsid w:val="002A35FF"/>
    <w:rsid w:val="002A4932"/>
    <w:rsid w:val="002B1F71"/>
    <w:rsid w:val="002D0826"/>
    <w:rsid w:val="00300420"/>
    <w:rsid w:val="0034020A"/>
    <w:rsid w:val="00351712"/>
    <w:rsid w:val="00353486"/>
    <w:rsid w:val="0036384C"/>
    <w:rsid w:val="00370676"/>
    <w:rsid w:val="003B4410"/>
    <w:rsid w:val="003D196D"/>
    <w:rsid w:val="004416E4"/>
    <w:rsid w:val="00451233"/>
    <w:rsid w:val="004570F8"/>
    <w:rsid w:val="0047636D"/>
    <w:rsid w:val="0049405C"/>
    <w:rsid w:val="004D21F0"/>
    <w:rsid w:val="004D3C23"/>
    <w:rsid w:val="004F1B4E"/>
    <w:rsid w:val="0051302C"/>
    <w:rsid w:val="0052675C"/>
    <w:rsid w:val="00534C3E"/>
    <w:rsid w:val="0056635E"/>
    <w:rsid w:val="005A7DA0"/>
    <w:rsid w:val="005B5F25"/>
    <w:rsid w:val="005C1FBD"/>
    <w:rsid w:val="005F7A7D"/>
    <w:rsid w:val="00605720"/>
    <w:rsid w:val="0060789D"/>
    <w:rsid w:val="0065437B"/>
    <w:rsid w:val="00683D9C"/>
    <w:rsid w:val="00685381"/>
    <w:rsid w:val="00686369"/>
    <w:rsid w:val="006A06C2"/>
    <w:rsid w:val="006C21DA"/>
    <w:rsid w:val="006D159B"/>
    <w:rsid w:val="006F2EE4"/>
    <w:rsid w:val="007177F3"/>
    <w:rsid w:val="007619FC"/>
    <w:rsid w:val="00765586"/>
    <w:rsid w:val="007664DE"/>
    <w:rsid w:val="00793506"/>
    <w:rsid w:val="007956B7"/>
    <w:rsid w:val="00797963"/>
    <w:rsid w:val="007B0B57"/>
    <w:rsid w:val="007B358C"/>
    <w:rsid w:val="007D333B"/>
    <w:rsid w:val="007E0C16"/>
    <w:rsid w:val="008212A9"/>
    <w:rsid w:val="008341FB"/>
    <w:rsid w:val="00873A63"/>
    <w:rsid w:val="00882F72"/>
    <w:rsid w:val="0089209E"/>
    <w:rsid w:val="00893CAF"/>
    <w:rsid w:val="008A40E2"/>
    <w:rsid w:val="008D77E9"/>
    <w:rsid w:val="008E5C09"/>
    <w:rsid w:val="008E73CE"/>
    <w:rsid w:val="008E7B5D"/>
    <w:rsid w:val="008F672C"/>
    <w:rsid w:val="00901636"/>
    <w:rsid w:val="009038C0"/>
    <w:rsid w:val="009073A3"/>
    <w:rsid w:val="00917307"/>
    <w:rsid w:val="00925E12"/>
    <w:rsid w:val="00927F2C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9E6F47"/>
    <w:rsid w:val="00A002B6"/>
    <w:rsid w:val="00A1252B"/>
    <w:rsid w:val="00A1585C"/>
    <w:rsid w:val="00A41685"/>
    <w:rsid w:val="00A46A04"/>
    <w:rsid w:val="00A64BF0"/>
    <w:rsid w:val="00A81B38"/>
    <w:rsid w:val="00B05840"/>
    <w:rsid w:val="00B37E04"/>
    <w:rsid w:val="00B557D1"/>
    <w:rsid w:val="00B62E87"/>
    <w:rsid w:val="00B74FA2"/>
    <w:rsid w:val="00B841FF"/>
    <w:rsid w:val="00B86E39"/>
    <w:rsid w:val="00BB071E"/>
    <w:rsid w:val="00BB2601"/>
    <w:rsid w:val="00C0316A"/>
    <w:rsid w:val="00CA25DA"/>
    <w:rsid w:val="00CB67C6"/>
    <w:rsid w:val="00CD0348"/>
    <w:rsid w:val="00D1552C"/>
    <w:rsid w:val="00D15D6B"/>
    <w:rsid w:val="00D2284D"/>
    <w:rsid w:val="00D45AF6"/>
    <w:rsid w:val="00D603A3"/>
    <w:rsid w:val="00D632AE"/>
    <w:rsid w:val="00D925CA"/>
    <w:rsid w:val="00DA3581"/>
    <w:rsid w:val="00DA428A"/>
    <w:rsid w:val="00DA626A"/>
    <w:rsid w:val="00DD0D33"/>
    <w:rsid w:val="00E25360"/>
    <w:rsid w:val="00E34189"/>
    <w:rsid w:val="00E418B1"/>
    <w:rsid w:val="00E44063"/>
    <w:rsid w:val="00E70303"/>
    <w:rsid w:val="00E7710E"/>
    <w:rsid w:val="00F07BEB"/>
    <w:rsid w:val="00F51C68"/>
    <w:rsid w:val="00F57734"/>
    <w:rsid w:val="00F80A79"/>
    <w:rsid w:val="00F96E7C"/>
    <w:rsid w:val="00F97256"/>
    <w:rsid w:val="00FA3B60"/>
    <w:rsid w:val="00FB1ADC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CA25DA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CA25DA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5243AB74-A8AD-464C-A92E-3831F254E3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102</Words>
  <Characters>587</Characters>
  <Application>Microsoft Office Word</Application>
  <DocSecurity>0</DocSecurity>
  <Lines>4</Lines>
  <Paragraphs>1</Paragraphs>
  <ScaleCrop>false</ScaleCrop>
  <Company/>
  <LinksUpToDate>false</LinksUpToDate>
  <CharactersWithSpaces>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2026-11-06T20:38:00Z</dcterms:created>
  <dcterms:modified xsi:type="dcterms:W3CDTF">2026-11-06T20:38:00Z</dcterms:modified>
</cp:coreProperties>
</file>