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D24E0B9" w:rsidR="0049405C" w:rsidRPr="00187BAA" w:rsidRDefault="00DD75ED" w:rsidP="00DD75ED">
            <w:pPr>
              <w:spacing w:line="720" w:lineRule="auto"/>
              <w:rPr>
                <w:rFonts w:ascii="宋体" w:eastAsia="宋体" w:hAnsi="宋体"/>
                <w:color w:val="545551"/>
              </w:rPr>
            </w:pPr>
            <w:bookmarkStart w:id="0" w:name="xingming"/>
            <w:bookmarkStart w:id="1" w:name="_GoBack"/>
            <w:bookmarkEnd w:id="1"/>
            <w:r w:rsidRPr="00DD75ED">
              <w:rPr>
                <w:rFonts w:ascii="宋体" w:eastAsia="宋体" w:hAnsi="Times New Roman" w:hint="eastAsia"/>
                <w:b/>
                <w:color w:val="000000"/>
                <w:sz w:val="48"/>
              </w:rPr>
              <w:t>佘轶峰</w:t>
            </w:r>
            <w:bookmarkEnd w:id="0"/>
          </w:p>
          <w:p w14:paraId="706EB16B" w14:textId="2ACDDAC5" w:rsidR="0049405C" w:rsidRPr="00187BAA" w:rsidRDefault="00DD75ED" w:rsidP="00DD75ED">
            <w:pPr>
              <w:spacing w:line="360" w:lineRule="auto"/>
              <w:rPr>
                <w:rFonts w:ascii="宋体" w:eastAsia="宋体" w:hAnsi="宋体"/>
                <w:b/>
                <w:bCs/>
                <w:color w:val="545551"/>
              </w:rPr>
            </w:pPr>
            <w:bookmarkStart w:id="2" w:name="didian"/>
            <w:r w:rsidRPr="00DD75ED">
              <w:rPr>
                <w:rFonts w:ascii="宋体" w:eastAsia="宋体" w:hAnsi="Times New Roman" w:hint="eastAsia"/>
                <w:b/>
                <w:bCs/>
                <w:color w:val="000000"/>
              </w:rPr>
              <w:t>合伙人·上海</w:t>
            </w:r>
            <w:bookmarkEnd w:id="2"/>
          </w:p>
          <w:p w14:paraId="6199424A" w14:textId="364E8EEF" w:rsidR="0049405C" w:rsidRPr="00187BAA" w:rsidRDefault="00DD75ED" w:rsidP="00DD75ED">
            <w:pPr>
              <w:spacing w:line="360" w:lineRule="auto"/>
              <w:rPr>
                <w:rFonts w:ascii="宋体" w:eastAsia="宋体" w:hAnsi="宋体"/>
                <w:color w:val="545551"/>
              </w:rPr>
            </w:pPr>
            <w:bookmarkStart w:id="3" w:name="dianhua"/>
            <w:r w:rsidRPr="00DD75ED">
              <w:rPr>
                <w:rFonts w:ascii="宋体" w:eastAsia="宋体" w:hAnsi="Times New Roman"/>
                <w:color w:val="000000"/>
              </w:rPr>
              <w:t xml:space="preserve">+86 21 2208 1166 </w:t>
            </w:r>
            <w:bookmarkEnd w:id="3"/>
          </w:p>
          <w:p w14:paraId="4F910ACA" w14:textId="7ECE38B8" w:rsidR="0049405C" w:rsidRPr="00187BAA" w:rsidRDefault="00DD75ED" w:rsidP="00DD75ED">
            <w:pPr>
              <w:spacing w:line="360" w:lineRule="auto"/>
              <w:rPr>
                <w:rFonts w:ascii="宋体" w:eastAsia="宋体" w:hAnsi="宋体"/>
                <w:color w:val="000000"/>
              </w:rPr>
            </w:pPr>
            <w:bookmarkStart w:id="4" w:name="youxiang"/>
            <w:r w:rsidRPr="00DD75ED">
              <w:rPr>
                <w:rFonts w:ascii="宋体" w:eastAsia="宋体" w:hAnsi="Times New Roman"/>
                <w:color w:val="000000"/>
              </w:rPr>
              <w:t>hshe@fangdalaw.com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93E196D" w:rsidR="0049405C" w:rsidRPr="00187BAA" w:rsidRDefault="00DD75E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E625260" wp14:editId="564A53E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862D923" w:rsidR="009465FB" w:rsidRPr="00187BAA" w:rsidRDefault="00DD75ED" w:rsidP="007177F3">
            <w:pPr>
              <w:rPr>
                <w:rFonts w:ascii="宋体" w:eastAsia="宋体" w:hAnsi="宋体"/>
                <w:color w:val="000000"/>
                <w:szCs w:val="21"/>
              </w:rPr>
            </w:pPr>
            <w:bookmarkStart w:id="6" w:name="zhiyelingyu"/>
            <w:r w:rsidRPr="00DD75ED">
              <w:rPr>
                <w:rFonts w:ascii="宋体" w:eastAsia="宋体" w:hAnsi="Times New Roman" w:hint="eastAsia"/>
                <w:color w:val="000000"/>
                <w:szCs w:val="21"/>
              </w:rPr>
              <w:t>佘轶峰律师系方达争议解决团队合伙人，专长各种知识产权争议和疑难复杂的公司商事纠纷。</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2054543" w14:textId="77777777" w:rsidR="00DD75E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79E0671" w14:textId="77777777" w:rsidR="00DD75ED" w:rsidRDefault="00DD75ED" w:rsidP="00DD75ED">
      <w:pPr>
        <w:pStyle w:val="af5"/>
        <w:spacing w:after="0" w:line="480" w:lineRule="auto"/>
        <w:rPr>
          <w:rFonts w:ascii="宋体" w:eastAsia="宋体" w:hAnsi="宋体"/>
          <w:b/>
          <w:sz w:val="24"/>
        </w:rPr>
      </w:pPr>
      <w:r w:rsidRPr="00DD75ED">
        <w:rPr>
          <w:rFonts w:ascii="宋体" w:eastAsia="宋体" w:hAnsi="宋体" w:hint="eastAsia"/>
          <w:b/>
          <w:sz w:val="24"/>
        </w:rPr>
        <w:t>近期代理的主要案件</w:t>
      </w:r>
    </w:p>
    <w:p w14:paraId="3F3D057E" w14:textId="77777777" w:rsidR="00DD75ED" w:rsidRDefault="00DD75ED" w:rsidP="00DD75ED">
      <w:pPr>
        <w:pStyle w:val="af5"/>
        <w:spacing w:before="120"/>
        <w:rPr>
          <w:rFonts w:ascii="宋体" w:eastAsia="宋体" w:hAnsi="Times New Roman"/>
          <w:color w:val="000000"/>
        </w:rPr>
      </w:pPr>
    </w:p>
    <w:p w14:paraId="43D5D46E" w14:textId="77777777" w:rsidR="00DD75ED" w:rsidRDefault="00DD75ED" w:rsidP="00DD75ED">
      <w:pPr>
        <w:pStyle w:val="af5"/>
        <w:numPr>
          <w:ilvl w:val="0"/>
          <w:numId w:val="4"/>
        </w:numPr>
        <w:spacing w:before="120"/>
        <w:ind w:left="690" w:hanging="240"/>
        <w:rPr>
          <w:rFonts w:ascii="宋体" w:eastAsia="宋体" w:hAnsi="Times New Roman"/>
          <w:color w:val="000000"/>
        </w:rPr>
      </w:pPr>
      <w:r w:rsidRPr="00DD75ED">
        <w:rPr>
          <w:rFonts w:ascii="宋体" w:eastAsia="宋体" w:hAnsi="Times New Roman" w:hint="eastAsia"/>
          <w:color w:val="000000"/>
        </w:rPr>
        <w:t>曾代表数十家外国知识产权权利人处理其在中国涉及知识产权的争议解决及其他各类法律程序，包括但不限于，专利侵权诉讼、专利无效宣告请求、商标侵权诉讼、商标异议程序</w:t>
      </w:r>
      <w:r w:rsidRPr="00DD75ED">
        <w:rPr>
          <w:rFonts w:ascii="宋体" w:eastAsia="宋体" w:hAnsi="Times New Roman"/>
          <w:color w:val="000000"/>
        </w:rPr>
        <w:t xml:space="preserve"> 、商标无效程序、不正当竞争诉讼、著作权诉讼、域名纠纷、商业秘密保护等</w:t>
      </w:r>
    </w:p>
    <w:p w14:paraId="431A53BC" w14:textId="77777777" w:rsidR="00DD75ED" w:rsidRDefault="00DD75ED" w:rsidP="00DD75ED">
      <w:pPr>
        <w:pStyle w:val="af5"/>
        <w:numPr>
          <w:ilvl w:val="0"/>
          <w:numId w:val="5"/>
        </w:numPr>
        <w:spacing w:before="120"/>
        <w:ind w:left="690" w:hanging="240"/>
        <w:rPr>
          <w:rFonts w:ascii="宋体" w:eastAsia="宋体" w:hAnsi="Times New Roman"/>
          <w:color w:val="000000"/>
        </w:rPr>
      </w:pPr>
      <w:r w:rsidRPr="00DD75ED">
        <w:rPr>
          <w:rFonts w:ascii="宋体" w:eastAsia="宋体" w:hAnsi="Times New Roman" w:hint="eastAsia"/>
          <w:color w:val="000000"/>
        </w:rPr>
        <w:t>曾给中外文化娱乐传媒企业等提供有关诉讼争议和非诉讼法律服务，行业范围涵盖电影公司、网络游戏企业、智能手机应用程序以及旅游度假产业等</w:t>
      </w:r>
    </w:p>
    <w:p w14:paraId="20ABBA5C" w14:textId="77777777" w:rsidR="00DD75ED" w:rsidRDefault="00DD75ED" w:rsidP="00DD75ED">
      <w:pPr>
        <w:pStyle w:val="af5"/>
        <w:numPr>
          <w:ilvl w:val="0"/>
          <w:numId w:val="6"/>
        </w:numPr>
        <w:spacing w:before="120"/>
        <w:ind w:left="690" w:hanging="240"/>
        <w:rPr>
          <w:rFonts w:ascii="宋体" w:eastAsia="宋体" w:hAnsi="Times New Roman"/>
          <w:color w:val="000000"/>
        </w:rPr>
      </w:pPr>
      <w:r w:rsidRPr="00DD75ED">
        <w:rPr>
          <w:rFonts w:ascii="宋体" w:eastAsia="宋体" w:hAnsi="Times New Roman" w:hint="eastAsia"/>
          <w:color w:val="000000"/>
        </w:rPr>
        <w:t>曾与德国律师合作，代表中国某上市化工企业应对德国化工巨头在杜塞尔多夫地方法院提起的德国专利侵权诉讼</w:t>
      </w:r>
    </w:p>
    <w:p w14:paraId="708EA2E5" w14:textId="77777777" w:rsidR="00DD75ED" w:rsidRDefault="00DD75ED" w:rsidP="00DD75ED">
      <w:pPr>
        <w:pStyle w:val="af5"/>
        <w:numPr>
          <w:ilvl w:val="0"/>
          <w:numId w:val="7"/>
        </w:numPr>
        <w:spacing w:before="120"/>
        <w:ind w:left="690" w:hanging="240"/>
        <w:rPr>
          <w:rFonts w:ascii="宋体" w:eastAsia="宋体" w:hAnsi="Times New Roman"/>
          <w:color w:val="000000"/>
        </w:rPr>
      </w:pPr>
      <w:r w:rsidRPr="00DD75ED">
        <w:rPr>
          <w:rFonts w:ascii="宋体" w:eastAsia="宋体" w:hAnsi="Times New Roman" w:hint="eastAsia"/>
          <w:color w:val="000000"/>
        </w:rPr>
        <w:t>曾为荷兰某花卉培育公司提供有关其植物新品种保护和行权的法律建议，制定知识产权保护的行动方案</w:t>
      </w:r>
    </w:p>
    <w:p w14:paraId="275F4C77" w14:textId="77777777" w:rsidR="00DD75ED" w:rsidRDefault="00DD75ED" w:rsidP="00DD75ED">
      <w:pPr>
        <w:pStyle w:val="af5"/>
        <w:numPr>
          <w:ilvl w:val="0"/>
          <w:numId w:val="8"/>
        </w:numPr>
        <w:spacing w:before="120"/>
        <w:ind w:left="690" w:hanging="240"/>
        <w:rPr>
          <w:rFonts w:ascii="宋体" w:eastAsia="宋体" w:hAnsi="Times New Roman"/>
          <w:color w:val="000000"/>
        </w:rPr>
      </w:pPr>
      <w:r w:rsidRPr="00DD75ED">
        <w:rPr>
          <w:rFonts w:ascii="宋体" w:eastAsia="宋体" w:hAnsi="Times New Roman" w:hint="eastAsia"/>
          <w:color w:val="000000"/>
        </w:rPr>
        <w:t>曾为某获得普利兹克奖的美国建筑公司提供有关建筑作品知识产权保护的法律建议</w:t>
      </w:r>
    </w:p>
    <w:p w14:paraId="59CCB7E4" w14:textId="77777777" w:rsidR="00DD75ED" w:rsidRDefault="00DD75ED" w:rsidP="00DD75ED">
      <w:pPr>
        <w:pStyle w:val="af5"/>
        <w:numPr>
          <w:ilvl w:val="0"/>
          <w:numId w:val="9"/>
        </w:numPr>
        <w:spacing w:before="120"/>
        <w:ind w:left="690" w:hanging="240"/>
        <w:rPr>
          <w:rFonts w:ascii="宋体" w:eastAsia="宋体" w:hAnsi="Times New Roman"/>
          <w:color w:val="000000"/>
        </w:rPr>
      </w:pPr>
      <w:r w:rsidRPr="00DD75ED">
        <w:rPr>
          <w:rFonts w:ascii="宋体" w:eastAsia="宋体" w:hAnsi="Times New Roman" w:hint="eastAsia"/>
          <w:color w:val="000000"/>
        </w:rPr>
        <w:t>为多家在中国的跨国公司提供有关数据保护、数据本地化要求、电子商务以及网络安全方面的法律建议</w:t>
      </w:r>
    </w:p>
    <w:p w14:paraId="2EDA78BF" w14:textId="77777777" w:rsidR="00DD75ED" w:rsidRDefault="00DD75ED" w:rsidP="00DD75ED">
      <w:pPr>
        <w:pStyle w:val="af5"/>
        <w:numPr>
          <w:ilvl w:val="0"/>
          <w:numId w:val="10"/>
        </w:numPr>
        <w:spacing w:before="120"/>
        <w:ind w:left="690" w:hanging="240"/>
        <w:rPr>
          <w:rFonts w:ascii="宋体" w:eastAsia="宋体" w:hAnsi="Times New Roman"/>
          <w:color w:val="000000"/>
        </w:rPr>
      </w:pPr>
      <w:r w:rsidRPr="00DD75ED">
        <w:rPr>
          <w:rFonts w:ascii="宋体" w:eastAsia="宋体" w:hAnsi="Times New Roman" w:hint="eastAsia"/>
          <w:color w:val="000000"/>
        </w:rPr>
        <w:t>作为受害人律师多次参与和盗用知识产权有关的刑事诉讼程序，包括但不限于，假冒注册商标罪和侵犯商业秘密罪的刑事诉讼程序</w:t>
      </w:r>
    </w:p>
    <w:p w14:paraId="3098F112" w14:textId="77777777" w:rsidR="00DD75ED" w:rsidRDefault="00DD75ED" w:rsidP="00DD75ED">
      <w:pPr>
        <w:pStyle w:val="af5"/>
        <w:numPr>
          <w:ilvl w:val="0"/>
          <w:numId w:val="11"/>
        </w:numPr>
        <w:spacing w:before="120"/>
        <w:ind w:left="690" w:hanging="240"/>
        <w:rPr>
          <w:rFonts w:ascii="宋体" w:eastAsia="宋体" w:hAnsi="Times New Roman"/>
          <w:color w:val="000000"/>
        </w:rPr>
      </w:pPr>
      <w:r w:rsidRPr="00DD75ED">
        <w:rPr>
          <w:rFonts w:ascii="宋体" w:eastAsia="宋体" w:hAnsi="Times New Roman" w:hint="eastAsia"/>
          <w:color w:val="000000"/>
        </w:rPr>
        <w:t>在中国的最高人民法院有丰富的诉讼经验，特别是，曾处理涉及某法国著名汽车配件制造企业的在最高院知识产权法庭公开审理的第一起专利侵权案件</w:t>
      </w:r>
    </w:p>
    <w:p w14:paraId="2C6FCB17" w14:textId="77777777" w:rsidR="00DD75ED" w:rsidRDefault="00DD75ED" w:rsidP="00DD75ED">
      <w:pPr>
        <w:pStyle w:val="af5"/>
        <w:numPr>
          <w:ilvl w:val="0"/>
          <w:numId w:val="12"/>
        </w:numPr>
        <w:spacing w:before="120"/>
        <w:ind w:left="690" w:hanging="240"/>
        <w:rPr>
          <w:rFonts w:ascii="宋体" w:eastAsia="宋体" w:hAnsi="Times New Roman"/>
          <w:color w:val="000000"/>
        </w:rPr>
      </w:pPr>
      <w:r w:rsidRPr="00DD75ED">
        <w:rPr>
          <w:rFonts w:ascii="宋体" w:eastAsia="宋体" w:hAnsi="Times New Roman" w:hint="eastAsia"/>
          <w:color w:val="000000"/>
        </w:rPr>
        <w:t>有着丰富的与知识产权有关的商业仲裁经验，包括曾代理来自美国的跨国企业处理在中国和瑞士全部以英文进行的仲裁程序</w:t>
      </w:r>
    </w:p>
    <w:p w14:paraId="055E838B" w14:textId="77777777" w:rsidR="00DD75ED" w:rsidRDefault="00DD75ED" w:rsidP="00DD75ED">
      <w:pPr>
        <w:pStyle w:val="af5"/>
        <w:spacing w:after="0" w:line="480" w:lineRule="auto"/>
        <w:rPr>
          <w:rFonts w:ascii="宋体" w:eastAsia="宋体" w:hAnsi="宋体"/>
          <w:b/>
          <w:sz w:val="24"/>
        </w:rPr>
      </w:pPr>
      <w:r w:rsidRPr="00DD75ED">
        <w:rPr>
          <w:rFonts w:ascii="宋体" w:eastAsia="宋体" w:hAnsi="宋体" w:hint="eastAsia"/>
          <w:b/>
          <w:sz w:val="24"/>
        </w:rPr>
        <w:t>教育背景</w:t>
      </w:r>
    </w:p>
    <w:p w14:paraId="5A9981C7" w14:textId="77777777" w:rsidR="00DD75ED" w:rsidRDefault="00DD75ED" w:rsidP="00DD75ED">
      <w:pPr>
        <w:pStyle w:val="af5"/>
        <w:numPr>
          <w:ilvl w:val="0"/>
          <w:numId w:val="13"/>
        </w:numPr>
        <w:spacing w:before="120"/>
        <w:ind w:left="690" w:hanging="240"/>
        <w:rPr>
          <w:rFonts w:ascii="宋体" w:eastAsia="宋体" w:hAnsi="Times New Roman"/>
          <w:color w:val="000000"/>
        </w:rPr>
      </w:pPr>
      <w:r w:rsidRPr="00DD75ED">
        <w:rPr>
          <w:rFonts w:ascii="宋体" w:eastAsia="宋体" w:hAnsi="Times New Roman" w:hint="eastAsia"/>
          <w:color w:val="000000"/>
        </w:rPr>
        <w:t>复旦大学法学院，法学学士、法学硕士</w:t>
      </w:r>
    </w:p>
    <w:p w14:paraId="109D8BD1" w14:textId="77777777" w:rsidR="00DD75ED" w:rsidRDefault="00DD75ED" w:rsidP="00DD75ED">
      <w:pPr>
        <w:pStyle w:val="af5"/>
        <w:numPr>
          <w:ilvl w:val="0"/>
          <w:numId w:val="14"/>
        </w:numPr>
        <w:spacing w:before="120"/>
        <w:ind w:left="690" w:hanging="240"/>
        <w:rPr>
          <w:rFonts w:ascii="宋体" w:eastAsia="宋体" w:hAnsi="Times New Roman"/>
          <w:color w:val="000000"/>
        </w:rPr>
      </w:pPr>
      <w:r w:rsidRPr="00DD75ED">
        <w:rPr>
          <w:rFonts w:ascii="宋体" w:eastAsia="宋体" w:hAnsi="Times New Roman" w:hint="eastAsia"/>
          <w:color w:val="000000"/>
        </w:rPr>
        <w:t>西班牙</w:t>
      </w:r>
      <w:r w:rsidRPr="00DD75ED">
        <w:rPr>
          <w:rFonts w:ascii="宋体" w:eastAsia="宋体" w:hAnsi="Times New Roman"/>
          <w:color w:val="000000"/>
        </w:rPr>
        <w:t>IE商学院，工商管理学科证书</w:t>
      </w:r>
    </w:p>
    <w:p w14:paraId="52BB736F" w14:textId="77777777" w:rsidR="00DD75ED" w:rsidRDefault="00DD75ED" w:rsidP="00DD75ED">
      <w:pPr>
        <w:pStyle w:val="af5"/>
        <w:numPr>
          <w:ilvl w:val="0"/>
          <w:numId w:val="15"/>
        </w:numPr>
        <w:spacing w:before="120"/>
        <w:ind w:left="690" w:hanging="240"/>
        <w:rPr>
          <w:rFonts w:ascii="宋体" w:eastAsia="宋体" w:hAnsi="Times New Roman"/>
          <w:color w:val="000000"/>
        </w:rPr>
      </w:pPr>
      <w:r w:rsidRPr="00DD75ED">
        <w:rPr>
          <w:rFonts w:ascii="宋体" w:eastAsia="宋体" w:hAnsi="Times New Roman" w:hint="eastAsia"/>
          <w:color w:val="000000"/>
        </w:rPr>
        <w:t>美国西北大学法学院，法律硕士</w:t>
      </w:r>
    </w:p>
    <w:p w14:paraId="19090762" w14:textId="77777777" w:rsidR="00DD75ED" w:rsidRDefault="00DD75ED" w:rsidP="00DD75ED">
      <w:pPr>
        <w:pStyle w:val="af5"/>
        <w:spacing w:after="0" w:line="480" w:lineRule="auto"/>
        <w:rPr>
          <w:rFonts w:ascii="宋体" w:eastAsia="宋体" w:hAnsi="宋体"/>
          <w:b/>
          <w:sz w:val="24"/>
        </w:rPr>
      </w:pPr>
      <w:r w:rsidRPr="00DD75ED">
        <w:rPr>
          <w:rFonts w:ascii="宋体" w:eastAsia="宋体" w:hAnsi="宋体" w:hint="eastAsia"/>
          <w:b/>
          <w:sz w:val="24"/>
        </w:rPr>
        <w:t>职业背景</w:t>
      </w:r>
    </w:p>
    <w:p w14:paraId="4F0A196B" w14:textId="0F9A4B14" w:rsidR="00A46A04" w:rsidRPr="00DD75ED" w:rsidRDefault="00DD75ED" w:rsidP="00DD75ED">
      <w:pPr>
        <w:pStyle w:val="af5"/>
        <w:numPr>
          <w:ilvl w:val="0"/>
          <w:numId w:val="16"/>
        </w:numPr>
        <w:spacing w:before="120"/>
        <w:ind w:left="690" w:hanging="240"/>
        <w:rPr>
          <w:rFonts w:ascii="宋体" w:eastAsia="宋体" w:hAnsi="Times New Roman"/>
          <w:color w:val="000000"/>
        </w:rPr>
      </w:pPr>
      <w:r w:rsidRPr="00DD75ED">
        <w:rPr>
          <w:rFonts w:ascii="宋体" w:eastAsia="宋体" w:hAnsi="Times New Roman" w:hint="eastAsia"/>
          <w:color w:val="000000"/>
        </w:rPr>
        <w:t>佘律师</w:t>
      </w:r>
      <w:r w:rsidRPr="00DD75ED">
        <w:rPr>
          <w:rFonts w:ascii="宋体" w:eastAsia="宋体" w:hAnsi="Times New Roman"/>
          <w:color w:val="000000"/>
        </w:rPr>
        <w:t>2005年加入方达，并成长为合伙人。佘律师曾在2016年被《亚洲法律杂志》评为</w:t>
      </w:r>
      <w:r w:rsidRPr="00DD75ED">
        <w:rPr>
          <w:rFonts w:ascii="宋体" w:eastAsia="宋体" w:hAnsi="Times New Roman"/>
          <w:color w:val="000000"/>
        </w:rPr>
        <w:t>“</w:t>
      </w:r>
      <w:r w:rsidRPr="00DD75ED">
        <w:rPr>
          <w:rFonts w:ascii="宋体" w:eastAsia="宋体" w:hAnsi="Times New Roman"/>
          <w:color w:val="000000"/>
        </w:rPr>
        <w:t>中国十五佳知识产权律师</w:t>
      </w:r>
      <w:r w:rsidRPr="00DD75ED">
        <w:rPr>
          <w:rFonts w:ascii="宋体" w:eastAsia="宋体" w:hAnsi="Times New Roman"/>
          <w:color w:val="000000"/>
        </w:rPr>
        <w:t>”</w:t>
      </w:r>
      <w:r w:rsidRPr="00DD75ED">
        <w:rPr>
          <w:rFonts w:ascii="宋体" w:eastAsia="宋体" w:hAnsi="Times New Roman"/>
          <w:color w:val="000000"/>
        </w:rPr>
        <w:t>。</w:t>
      </w:r>
    </w:p>
    <w:sectPr w:rsidR="00A46A04" w:rsidRPr="00DD75E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F69FB"/>
    <w:multiLevelType w:val="singleLevel"/>
    <w:tmpl w:val="7714DC7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0042A18"/>
    <w:multiLevelType w:val="singleLevel"/>
    <w:tmpl w:val="5BCAAA7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8B14FC1"/>
    <w:multiLevelType w:val="singleLevel"/>
    <w:tmpl w:val="F52055C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B935EAB"/>
    <w:multiLevelType w:val="singleLevel"/>
    <w:tmpl w:val="36A6066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2FA03C69"/>
    <w:multiLevelType w:val="singleLevel"/>
    <w:tmpl w:val="4894B64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D227D8F"/>
    <w:multiLevelType w:val="singleLevel"/>
    <w:tmpl w:val="74F6A59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F715BD9"/>
    <w:multiLevelType w:val="singleLevel"/>
    <w:tmpl w:val="5A7CCA7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591C6296"/>
    <w:multiLevelType w:val="singleLevel"/>
    <w:tmpl w:val="120CD93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9FF65B9"/>
    <w:multiLevelType w:val="singleLevel"/>
    <w:tmpl w:val="283A988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61A39A9"/>
    <w:multiLevelType w:val="singleLevel"/>
    <w:tmpl w:val="372E44F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8111D52"/>
    <w:multiLevelType w:val="singleLevel"/>
    <w:tmpl w:val="3794852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8443DC8"/>
    <w:multiLevelType w:val="singleLevel"/>
    <w:tmpl w:val="C18CBB4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6074F25"/>
    <w:multiLevelType w:val="singleLevel"/>
    <w:tmpl w:val="5A7CCA7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62122B4"/>
    <w:multiLevelType w:val="singleLevel"/>
    <w:tmpl w:val="320C55A6"/>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6"/>
  </w:num>
  <w:num w:numId="3">
    <w:abstractNumId w:val="13"/>
  </w:num>
  <w:num w:numId="4">
    <w:abstractNumId w:val="12"/>
  </w:num>
  <w:num w:numId="5">
    <w:abstractNumId w:val="15"/>
  </w:num>
  <w:num w:numId="6">
    <w:abstractNumId w:val="3"/>
  </w:num>
  <w:num w:numId="7">
    <w:abstractNumId w:val="9"/>
  </w:num>
  <w:num w:numId="8">
    <w:abstractNumId w:val="2"/>
  </w:num>
  <w:num w:numId="9">
    <w:abstractNumId w:val="5"/>
  </w:num>
  <w:num w:numId="10">
    <w:abstractNumId w:val="7"/>
  </w:num>
  <w:num w:numId="11">
    <w:abstractNumId w:val="11"/>
  </w:num>
  <w:num w:numId="12">
    <w:abstractNumId w:val="1"/>
  </w:num>
  <w:num w:numId="13">
    <w:abstractNumId w:val="0"/>
  </w:num>
  <w:num w:numId="14">
    <w:abstractNumId w:val="10"/>
  </w:num>
  <w:num w:numId="15">
    <w:abstractNumId w:val="14"/>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DD75ED"/>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D75ED"/>
    <w:pPr>
      <w:spacing w:after="120"/>
    </w:pPr>
  </w:style>
  <w:style w:type="character" w:customStyle="1" w:styleId="af6">
    <w:name w:val="正文文本 字符"/>
    <w:basedOn w:val="a0"/>
    <w:link w:val="af5"/>
    <w:uiPriority w:val="99"/>
    <w:rsid w:val="00DD75E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02FCDC-C6F7-49F8-BE2C-E3465B7AB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115</Words>
  <Characters>659</Characters>
  <Application>Microsoft Office Word</Application>
  <DocSecurity>0</DocSecurity>
  <Lines>5</Lines>
  <Paragraphs>1</Paragraphs>
  <ScaleCrop>false</ScaleCrop>
  <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2026-07-06T23:36:00Z</dcterms:created>
  <dcterms:modified xsi:type="dcterms:W3CDTF">2026-07-06T23:36:00Z</dcterms:modified>
</cp:coreProperties>
</file>