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298AC1BD" w:rsidR="0049405C" w:rsidRPr="00C24D79" w:rsidRDefault="007F44C3" w:rsidP="007F44C3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7F44C3">
              <w:rPr>
                <w:rFonts w:ascii="等线" w:eastAsia="等线" w:hAnsi="Times New Roman"/>
                <w:b/>
                <w:color w:val="000000"/>
                <w:sz w:val="48"/>
              </w:rPr>
              <w:t>SHERMAN DENG</w:t>
            </w:r>
            <w:bookmarkEnd w:id="0"/>
          </w:p>
          <w:p w14:paraId="706EB16B" w14:textId="4B372B01" w:rsidR="0049405C" w:rsidRPr="00C24D79" w:rsidRDefault="007F44C3" w:rsidP="007F44C3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bookmarkStart w:id="2" w:name="didian"/>
            <w:r w:rsidRPr="007F44C3">
              <w:rPr>
                <w:rFonts w:ascii="等线" w:eastAsia="等线" w:hAnsi="Times New Roman"/>
                <w:b/>
                <w:bCs/>
                <w:color w:val="000000"/>
              </w:rPr>
              <w:t>Shanghai</w:t>
            </w:r>
            <w:bookmarkEnd w:id="2"/>
          </w:p>
          <w:p w14:paraId="6199424A" w14:textId="1E7999CF" w:rsidR="0049405C" w:rsidRPr="00C24D79" w:rsidRDefault="007F44C3" w:rsidP="007F44C3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7F44C3">
              <w:rPr>
                <w:rFonts w:ascii="等线" w:eastAsia="等线" w:hAnsi="Times New Roman"/>
                <w:color w:val="000000"/>
              </w:rPr>
              <w:t xml:space="preserve">+86 150 0032 5901 </w:t>
            </w:r>
            <w:bookmarkEnd w:id="3"/>
          </w:p>
          <w:p w14:paraId="4F910ACA" w14:textId="3A0E68E0" w:rsidR="0049405C" w:rsidRPr="00C24D79" w:rsidRDefault="007F44C3" w:rsidP="007F44C3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7F44C3">
              <w:rPr>
                <w:rFonts w:ascii="等线" w:eastAsia="等线" w:hAnsi="Times New Roman"/>
                <w:color w:val="000000"/>
              </w:rPr>
              <w:t>Sherman.deng@fangdalaw.com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73F0A195" w:rsidR="0049405C" w:rsidRPr="00C24D79" w:rsidRDefault="007F44C3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7173B6E1" wp14:editId="721F9D0D">
                  <wp:extent cx="1651000" cy="2145249"/>
                  <wp:effectExtent l="0" t="0" r="6350" b="762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524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55DA2893" w:rsidR="009465FB" w:rsidRPr="00C24D79" w:rsidRDefault="007F44C3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7F44C3">
              <w:rPr>
                <w:rFonts w:ascii="等线" w:eastAsia="等线" w:hAnsi="Times New Roman"/>
                <w:color w:val="000000"/>
                <w:szCs w:val="21"/>
              </w:rPr>
              <w:t>SHERMAN</w:t>
            </w:r>
            <w:r w:rsidRPr="007F44C3">
              <w:rPr>
                <w:rFonts w:ascii="等线" w:eastAsia="等线" w:hAnsi="Times New Roman"/>
                <w:color w:val="000000"/>
                <w:szCs w:val="21"/>
              </w:rPr>
              <w:t>’</w:t>
            </w:r>
            <w:r w:rsidRPr="007F44C3">
              <w:rPr>
                <w:rFonts w:ascii="等线" w:eastAsia="等线" w:hAnsi="Times New Roman"/>
                <w:color w:val="000000"/>
                <w:szCs w:val="21"/>
              </w:rPr>
              <w:t>S PRACTICE FOCUSES ON DATA PRIVACY AND CYBERSECURITY COMPLIANCE.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39B90221" w14:textId="77777777" w:rsidR="007F44C3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7B575D6C" w14:textId="77777777" w:rsidR="007F44C3" w:rsidRDefault="007F44C3" w:rsidP="007F44C3">
      <w:pPr>
        <w:pStyle w:val="af5"/>
        <w:spacing w:before="120"/>
        <w:rPr>
          <w:rFonts w:ascii="等线" w:eastAsia="等线" w:hAnsi="Times New Roman"/>
          <w:color w:val="000000"/>
        </w:rPr>
      </w:pPr>
      <w:r w:rsidRPr="007F44C3">
        <w:rPr>
          <w:rFonts w:ascii="等线" w:eastAsia="等线" w:hAnsi="Times New Roman"/>
          <w:color w:val="000000"/>
        </w:rPr>
        <w:t>Sherman is currently representing both domestic and multinational clients in bank finance, tourism, internet, manufacture industries on data governance, incident response and cross-border data transfer matters.</w:t>
      </w:r>
    </w:p>
    <w:p w14:paraId="1317852D" w14:textId="77777777" w:rsidR="007F44C3" w:rsidRDefault="007F44C3" w:rsidP="007F44C3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7F44C3">
        <w:rPr>
          <w:rFonts w:ascii="等线" w:eastAsia="等线" w:hAnsi="等线"/>
          <w:b/>
          <w:sz w:val="24"/>
        </w:rPr>
        <w:t>REPRESENTATIVE MATTERS AND CASES</w:t>
      </w:r>
    </w:p>
    <w:p w14:paraId="6BFB1B2F" w14:textId="77777777" w:rsidR="007F44C3" w:rsidRDefault="007F44C3" w:rsidP="007F44C3">
      <w:pPr>
        <w:pStyle w:val="af5"/>
        <w:spacing w:before="120"/>
        <w:rPr>
          <w:rFonts w:ascii="等线" w:eastAsia="等线" w:hAnsi="Times New Roman"/>
          <w:color w:val="000000"/>
        </w:rPr>
      </w:pPr>
    </w:p>
    <w:p w14:paraId="1608FFB7" w14:textId="77777777" w:rsidR="007F44C3" w:rsidRDefault="007F44C3" w:rsidP="007F44C3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F44C3">
        <w:rPr>
          <w:rFonts w:ascii="等线" w:eastAsia="等线" w:hAnsi="Times New Roman"/>
          <w:color w:val="000000"/>
        </w:rPr>
        <w:t>Assisting a US-based Fortune 500 high-tech company in dealing with data breaches and law enforcement investigations related to bot attacks.</w:t>
      </w:r>
    </w:p>
    <w:p w14:paraId="0CD0C7A5" w14:textId="77777777" w:rsidR="007F44C3" w:rsidRDefault="007F44C3" w:rsidP="007F44C3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F44C3">
        <w:rPr>
          <w:rFonts w:ascii="等线" w:eastAsia="等线" w:hAnsi="Times New Roman"/>
          <w:color w:val="000000"/>
        </w:rPr>
        <w:t>Assisting a US-based Fortune 500 retail company in dealing with law enforcement investigations, administrative penalties and civil lawsuits related to data breaches.</w:t>
      </w:r>
    </w:p>
    <w:p w14:paraId="1D0B547E" w14:textId="77777777" w:rsidR="007F44C3" w:rsidRDefault="007F44C3" w:rsidP="007F44C3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F44C3">
        <w:rPr>
          <w:rFonts w:ascii="等线" w:eastAsia="等线" w:hAnsi="Times New Roman"/>
          <w:color w:val="000000"/>
        </w:rPr>
        <w:t>Assisting an overseas-listed Chinese private company in dealing with a data breach incident caused by a ransomware virus.</w:t>
      </w:r>
    </w:p>
    <w:p w14:paraId="5653E061" w14:textId="77777777" w:rsidR="007F44C3" w:rsidRDefault="007F44C3" w:rsidP="007F44C3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F44C3">
        <w:rPr>
          <w:rFonts w:ascii="等线" w:eastAsia="等线" w:hAnsi="Times New Roman"/>
          <w:color w:val="000000"/>
        </w:rPr>
        <w:t>Assisting a Japanese company in dealing with a data breach caused by APT.</w:t>
      </w:r>
    </w:p>
    <w:p w14:paraId="5936B8E2" w14:textId="77777777" w:rsidR="007F44C3" w:rsidRDefault="007F44C3" w:rsidP="007F44C3">
      <w:pPr>
        <w:pStyle w:val="af5"/>
        <w:numPr>
          <w:ilvl w:val="0"/>
          <w:numId w:val="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F44C3">
        <w:rPr>
          <w:rFonts w:ascii="等线" w:eastAsia="等线" w:hAnsi="Times New Roman"/>
          <w:color w:val="000000"/>
        </w:rPr>
        <w:t>Assisted a number of foreign-invested consulting companies in dealing with cross-border data transfer issues, data localization issues and related rectifications.</w:t>
      </w:r>
    </w:p>
    <w:p w14:paraId="64170859" w14:textId="77777777" w:rsidR="007F44C3" w:rsidRDefault="007F44C3" w:rsidP="007F44C3">
      <w:pPr>
        <w:pStyle w:val="af5"/>
        <w:numPr>
          <w:ilvl w:val="0"/>
          <w:numId w:val="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F44C3">
        <w:rPr>
          <w:rFonts w:ascii="等线" w:eastAsia="等线" w:hAnsi="Times New Roman"/>
          <w:color w:val="000000"/>
        </w:rPr>
        <w:t>Assisted a number of international airlines in dealing with cross-border data transfer issues, data localization issues and related rectifications.</w:t>
      </w:r>
    </w:p>
    <w:p w14:paraId="3C198E9C" w14:textId="77777777" w:rsidR="007F44C3" w:rsidRDefault="007F44C3" w:rsidP="007F44C3">
      <w:pPr>
        <w:pStyle w:val="af5"/>
        <w:numPr>
          <w:ilvl w:val="0"/>
          <w:numId w:val="1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F44C3">
        <w:rPr>
          <w:rFonts w:ascii="等线" w:eastAsia="等线" w:hAnsi="Times New Roman"/>
          <w:color w:val="000000"/>
        </w:rPr>
        <w:t>Assisting a well-known fintech company in dealing with cross-border data transfer issues.</w:t>
      </w:r>
    </w:p>
    <w:p w14:paraId="2A81AA8F" w14:textId="77777777" w:rsidR="007F44C3" w:rsidRDefault="007F44C3" w:rsidP="007F44C3">
      <w:pPr>
        <w:pStyle w:val="af5"/>
        <w:numPr>
          <w:ilvl w:val="0"/>
          <w:numId w:val="1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F44C3">
        <w:rPr>
          <w:rFonts w:ascii="等线" w:eastAsia="等线" w:hAnsi="Times New Roman"/>
          <w:color w:val="000000"/>
        </w:rPr>
        <w:t>Assisting a well-known US telecommunications infrastructure provider in dealing with cross-border data transfer issues, data inventory and related rectification.</w:t>
      </w:r>
    </w:p>
    <w:p w14:paraId="5FF365C2" w14:textId="77777777" w:rsidR="007F44C3" w:rsidRDefault="007F44C3" w:rsidP="007F44C3">
      <w:pPr>
        <w:pStyle w:val="af5"/>
        <w:numPr>
          <w:ilvl w:val="0"/>
          <w:numId w:val="1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F44C3">
        <w:rPr>
          <w:rFonts w:ascii="等线" w:eastAsia="等线" w:hAnsi="Times New Roman"/>
          <w:color w:val="000000"/>
        </w:rPr>
        <w:t>Assist several well-known international hotel chains to deal with cross-border data transfer issues, data localization issues and related rectification.</w:t>
      </w:r>
    </w:p>
    <w:p w14:paraId="458974CB" w14:textId="77777777" w:rsidR="007F44C3" w:rsidRDefault="007F44C3" w:rsidP="007F44C3">
      <w:pPr>
        <w:pStyle w:val="af5"/>
        <w:numPr>
          <w:ilvl w:val="0"/>
          <w:numId w:val="1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F44C3">
        <w:rPr>
          <w:rFonts w:ascii="等线" w:eastAsia="等线" w:hAnsi="Times New Roman"/>
          <w:color w:val="000000"/>
        </w:rPr>
        <w:t>Assisting a well-known American big device company in dealing with cross-border data transfer issues, data localization and related issues.</w:t>
      </w:r>
    </w:p>
    <w:p w14:paraId="269EE4E6" w14:textId="77777777" w:rsidR="007F44C3" w:rsidRDefault="007F44C3" w:rsidP="007F44C3">
      <w:pPr>
        <w:pStyle w:val="af5"/>
        <w:numPr>
          <w:ilvl w:val="0"/>
          <w:numId w:val="1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F44C3">
        <w:rPr>
          <w:rFonts w:ascii="等线" w:eastAsia="等线" w:hAnsi="Times New Roman"/>
          <w:color w:val="000000"/>
        </w:rPr>
        <w:t>Assisting a multinational energy company in Singapore in the cross-border transmission of important data.</w:t>
      </w:r>
    </w:p>
    <w:p w14:paraId="7813090C" w14:textId="77777777" w:rsidR="007F44C3" w:rsidRDefault="007F44C3" w:rsidP="007F44C3">
      <w:pPr>
        <w:pStyle w:val="af5"/>
        <w:numPr>
          <w:ilvl w:val="0"/>
          <w:numId w:val="1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F44C3">
        <w:rPr>
          <w:rFonts w:ascii="等线" w:eastAsia="等线" w:hAnsi="Times New Roman"/>
          <w:color w:val="000000"/>
        </w:rPr>
        <w:t>Assisting a well-known US media company in dealing with privacy issues related to cross-border data transfer and compliance.</w:t>
      </w:r>
    </w:p>
    <w:p w14:paraId="03EB5E0C" w14:textId="77777777" w:rsidR="007F44C3" w:rsidRDefault="007F44C3" w:rsidP="007F44C3">
      <w:pPr>
        <w:pStyle w:val="af5"/>
        <w:numPr>
          <w:ilvl w:val="0"/>
          <w:numId w:val="1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F44C3">
        <w:rPr>
          <w:rFonts w:ascii="等线" w:eastAsia="等线" w:hAnsi="Times New Roman"/>
          <w:color w:val="000000"/>
        </w:rPr>
        <w:t xml:space="preserve">Assisting an OTA with app-related privacy issues. Assist this OTA to formulate an SOP to tackle App </w:t>
      </w:r>
      <w:r w:rsidRPr="007F44C3">
        <w:rPr>
          <w:rFonts w:ascii="等线" w:eastAsia="等线" w:hAnsi="Times New Roman"/>
          <w:color w:val="000000"/>
        </w:rPr>
        <w:t>“</w:t>
      </w:r>
      <w:r w:rsidRPr="007F44C3">
        <w:rPr>
          <w:rFonts w:ascii="等线" w:eastAsia="等线" w:hAnsi="Times New Roman"/>
          <w:color w:val="000000"/>
        </w:rPr>
        <w:t>name and shame</w:t>
      </w:r>
      <w:r w:rsidRPr="007F44C3">
        <w:rPr>
          <w:rFonts w:ascii="等线" w:eastAsia="等线" w:hAnsi="Times New Roman"/>
          <w:color w:val="000000"/>
        </w:rPr>
        <w:t>”</w:t>
      </w:r>
      <w:r w:rsidRPr="007F44C3">
        <w:rPr>
          <w:rFonts w:ascii="等线" w:eastAsia="等线" w:hAnsi="Times New Roman"/>
          <w:color w:val="000000"/>
        </w:rPr>
        <w:t xml:space="preserve"> issues.</w:t>
      </w:r>
    </w:p>
    <w:p w14:paraId="3001A0A2" w14:textId="77777777" w:rsidR="007F44C3" w:rsidRDefault="007F44C3" w:rsidP="007F44C3">
      <w:pPr>
        <w:pStyle w:val="af5"/>
        <w:numPr>
          <w:ilvl w:val="0"/>
          <w:numId w:val="1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F44C3">
        <w:rPr>
          <w:rFonts w:ascii="等线" w:eastAsia="等线" w:hAnsi="Times New Roman"/>
          <w:color w:val="000000"/>
        </w:rPr>
        <w:t>Assisting a foreign-invested securities company in building a compliance system for the Personal Information Protection Act.</w:t>
      </w:r>
    </w:p>
    <w:p w14:paraId="0D3648A3" w14:textId="77777777" w:rsidR="007F44C3" w:rsidRDefault="007F44C3" w:rsidP="007F44C3">
      <w:pPr>
        <w:pStyle w:val="af5"/>
        <w:numPr>
          <w:ilvl w:val="0"/>
          <w:numId w:val="1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F44C3">
        <w:rPr>
          <w:rFonts w:ascii="等线" w:eastAsia="等线" w:hAnsi="Times New Roman"/>
          <w:color w:val="000000"/>
        </w:rPr>
        <w:t>Assisting a foreign-invested mutual fund in dealing with cross-border data legal issues.</w:t>
      </w:r>
    </w:p>
    <w:p w14:paraId="1855829E" w14:textId="77777777" w:rsidR="007F44C3" w:rsidRDefault="007F44C3" w:rsidP="007F44C3">
      <w:pPr>
        <w:pStyle w:val="af5"/>
        <w:numPr>
          <w:ilvl w:val="0"/>
          <w:numId w:val="1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F44C3">
        <w:rPr>
          <w:rFonts w:ascii="等线" w:eastAsia="等线" w:hAnsi="Times New Roman"/>
          <w:color w:val="000000"/>
        </w:rPr>
        <w:t>Assisted a leading US PC company with privacy, proprietary information and e-commerce issues.</w:t>
      </w:r>
    </w:p>
    <w:p w14:paraId="70072153" w14:textId="77777777" w:rsidR="007F44C3" w:rsidRDefault="007F44C3" w:rsidP="007F44C3">
      <w:pPr>
        <w:pStyle w:val="af5"/>
        <w:numPr>
          <w:ilvl w:val="0"/>
          <w:numId w:val="2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F44C3">
        <w:rPr>
          <w:rFonts w:ascii="等线" w:eastAsia="等线" w:hAnsi="Times New Roman"/>
          <w:color w:val="000000"/>
        </w:rPr>
        <w:t>Assisted several multinational corporate clients with their privacy compliance programs and other e-commerce related issues.</w:t>
      </w:r>
    </w:p>
    <w:p w14:paraId="6DC6CDDA" w14:textId="77777777" w:rsidR="007F44C3" w:rsidRDefault="007F44C3" w:rsidP="007F44C3">
      <w:pPr>
        <w:pStyle w:val="af5"/>
        <w:numPr>
          <w:ilvl w:val="0"/>
          <w:numId w:val="2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F44C3">
        <w:rPr>
          <w:rFonts w:ascii="等线" w:eastAsia="等线" w:hAnsi="Times New Roman"/>
          <w:color w:val="000000"/>
        </w:rPr>
        <w:t>Represented sponsors in dealing with issues related to personal information protection and network security review on the overseas listing of a domestic EV company.</w:t>
      </w:r>
    </w:p>
    <w:p w14:paraId="1FEBF42F" w14:textId="77777777" w:rsidR="007F44C3" w:rsidRDefault="007F44C3" w:rsidP="007F44C3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7F44C3">
        <w:rPr>
          <w:rFonts w:ascii="等线" w:eastAsia="等线" w:hAnsi="等线"/>
          <w:b/>
          <w:sz w:val="24"/>
        </w:rPr>
        <w:t>Education</w:t>
      </w:r>
    </w:p>
    <w:p w14:paraId="65F70A16" w14:textId="77777777" w:rsidR="007F44C3" w:rsidRDefault="007F44C3" w:rsidP="007F44C3">
      <w:pPr>
        <w:pStyle w:val="af5"/>
        <w:numPr>
          <w:ilvl w:val="0"/>
          <w:numId w:val="2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F44C3">
        <w:rPr>
          <w:rFonts w:ascii="等线" w:eastAsia="等线" w:hAnsi="Times New Roman"/>
          <w:color w:val="000000"/>
        </w:rPr>
        <w:t>UC Berkeley School of Law, LL.M. 2010</w:t>
      </w:r>
    </w:p>
    <w:p w14:paraId="4EF5A905" w14:textId="77777777" w:rsidR="007F44C3" w:rsidRDefault="007F44C3" w:rsidP="007F44C3">
      <w:pPr>
        <w:pStyle w:val="af5"/>
        <w:numPr>
          <w:ilvl w:val="0"/>
          <w:numId w:val="2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F44C3">
        <w:rPr>
          <w:rFonts w:ascii="等线" w:eastAsia="等线" w:hAnsi="Times New Roman"/>
          <w:color w:val="000000"/>
        </w:rPr>
        <w:t>Fudan University School of Law, LL.B. 2006</w:t>
      </w:r>
    </w:p>
    <w:p w14:paraId="6D4E779D" w14:textId="77777777" w:rsidR="007F44C3" w:rsidRDefault="007F44C3" w:rsidP="007F44C3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7F44C3">
        <w:rPr>
          <w:rFonts w:ascii="等线" w:eastAsia="等线" w:hAnsi="等线"/>
          <w:b/>
          <w:sz w:val="24"/>
        </w:rPr>
        <w:t>Professional Qualification</w:t>
      </w:r>
    </w:p>
    <w:p w14:paraId="6FEEB9D5" w14:textId="77777777" w:rsidR="007F44C3" w:rsidRDefault="007F44C3" w:rsidP="007F44C3">
      <w:pPr>
        <w:pStyle w:val="af5"/>
        <w:numPr>
          <w:ilvl w:val="0"/>
          <w:numId w:val="2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F44C3">
        <w:rPr>
          <w:rFonts w:ascii="等线" w:eastAsia="等线" w:hAnsi="Times New Roman"/>
          <w:color w:val="000000"/>
        </w:rPr>
        <w:t>Admitted to practice in PRC</w:t>
      </w:r>
    </w:p>
    <w:p w14:paraId="45DCF818" w14:textId="77777777" w:rsidR="007F44C3" w:rsidRDefault="007F44C3" w:rsidP="007F44C3">
      <w:pPr>
        <w:pStyle w:val="af5"/>
        <w:numPr>
          <w:ilvl w:val="0"/>
          <w:numId w:val="2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F44C3">
        <w:rPr>
          <w:rFonts w:ascii="等线" w:eastAsia="等线" w:hAnsi="Times New Roman"/>
          <w:color w:val="000000"/>
        </w:rPr>
        <w:t>Admitted to practice in the State of New York (non-practicing)</w:t>
      </w:r>
    </w:p>
    <w:p w14:paraId="432FD2E5" w14:textId="77777777" w:rsidR="007F44C3" w:rsidRDefault="007F44C3" w:rsidP="007F44C3">
      <w:pPr>
        <w:pStyle w:val="af5"/>
        <w:numPr>
          <w:ilvl w:val="0"/>
          <w:numId w:val="2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F44C3">
        <w:rPr>
          <w:rFonts w:ascii="等线" w:eastAsia="等线" w:hAnsi="Times New Roman"/>
          <w:color w:val="000000"/>
        </w:rPr>
        <w:t>CIPP/E, CIPM</w:t>
      </w:r>
    </w:p>
    <w:p w14:paraId="543A5DF4" w14:textId="77777777" w:rsidR="007F44C3" w:rsidRDefault="007F44C3" w:rsidP="007F44C3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7F44C3">
        <w:rPr>
          <w:rFonts w:ascii="等线" w:eastAsia="等线" w:hAnsi="等线"/>
          <w:b/>
          <w:sz w:val="24"/>
        </w:rPr>
        <w:t>Work Language</w:t>
      </w:r>
    </w:p>
    <w:p w14:paraId="04AF7172" w14:textId="77777777" w:rsidR="007F44C3" w:rsidRDefault="007F44C3" w:rsidP="007F44C3">
      <w:pPr>
        <w:pStyle w:val="af5"/>
        <w:numPr>
          <w:ilvl w:val="0"/>
          <w:numId w:val="2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F44C3">
        <w:rPr>
          <w:rFonts w:ascii="等线" w:eastAsia="等线" w:hAnsi="Times New Roman"/>
          <w:color w:val="000000"/>
        </w:rPr>
        <w:t>Sherman is a native speaker of Chinese and is fluent in English.</w:t>
      </w:r>
    </w:p>
    <w:p w14:paraId="1530F87B" w14:textId="77777777" w:rsidR="007F44C3" w:rsidRDefault="007F44C3" w:rsidP="007F44C3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7F44C3">
        <w:rPr>
          <w:rFonts w:ascii="等线" w:eastAsia="等线" w:hAnsi="等线"/>
          <w:b/>
          <w:sz w:val="24"/>
        </w:rPr>
        <w:t>Professional Background</w:t>
      </w:r>
    </w:p>
    <w:p w14:paraId="7B8D1E23" w14:textId="77777777" w:rsidR="007F44C3" w:rsidRDefault="007F44C3" w:rsidP="007F44C3">
      <w:pPr>
        <w:pStyle w:val="af5"/>
        <w:numPr>
          <w:ilvl w:val="0"/>
          <w:numId w:val="2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F44C3">
        <w:rPr>
          <w:rFonts w:ascii="等线" w:eastAsia="等线" w:hAnsi="Times New Roman"/>
          <w:color w:val="000000"/>
        </w:rPr>
        <w:t>Before joining the firm, Sherman was a VP &amp; Senior Counsel of Marriott International. In his seven years at the company,  Sherman handled several high-profile data and cybersecurity incidents.  He played a leadership role in preparing and implementing the company</w:t>
      </w:r>
      <w:r w:rsidRPr="007F44C3">
        <w:rPr>
          <w:rFonts w:ascii="等线" w:eastAsia="等线" w:hAnsi="Times New Roman"/>
          <w:color w:val="000000"/>
        </w:rPr>
        <w:t>’</w:t>
      </w:r>
      <w:r w:rsidRPr="007F44C3">
        <w:rPr>
          <w:rFonts w:ascii="等线" w:eastAsia="等线" w:hAnsi="Times New Roman"/>
          <w:color w:val="000000"/>
        </w:rPr>
        <w:t>s cybersecurity-related compliance playbooks and policies, incident response plans, advising internal clients on MLPS, data localization and cross-border data transfer projects, setting up cross-functional cybersecurity teams, building privacy and cybersecurity baselines, and managing other aspects of privacy lifecycle in China.  He also managed legal matters of Marriott</w:t>
      </w:r>
      <w:r w:rsidRPr="007F44C3">
        <w:rPr>
          <w:rFonts w:ascii="等线" w:eastAsia="等线" w:hAnsi="Times New Roman"/>
          <w:color w:val="000000"/>
        </w:rPr>
        <w:t>’</w:t>
      </w:r>
      <w:r w:rsidRPr="007F44C3">
        <w:rPr>
          <w:rFonts w:ascii="等线" w:eastAsia="等线" w:hAnsi="Times New Roman"/>
          <w:color w:val="000000"/>
        </w:rPr>
        <w:t>s digital partners, loyalty program and digital channels for China.  He handled legal matters related to third party risk management, digital marketing, cloud computing, app security design life cycle (SDLC), e-commerce, data security and data analytics.</w:t>
      </w:r>
    </w:p>
    <w:p w14:paraId="4730B7F9" w14:textId="77777777" w:rsidR="007F44C3" w:rsidRDefault="007F44C3" w:rsidP="007F44C3">
      <w:pPr>
        <w:pStyle w:val="af5"/>
        <w:numPr>
          <w:ilvl w:val="0"/>
          <w:numId w:val="2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F44C3">
        <w:rPr>
          <w:rFonts w:ascii="等线" w:eastAsia="等线" w:hAnsi="Times New Roman"/>
          <w:color w:val="000000"/>
        </w:rPr>
        <w:t>Before moving in-house at Marriott, Sherman had worked nearly ten years as an associate at White &amp; Case LLP at its Shanghai and New York offices, with exposure to banking, pharmaceutical, biotech and e-commerce platform business</w:t>
      </w:r>
    </w:p>
    <w:p w14:paraId="4CE5C678" w14:textId="77777777" w:rsidR="007F44C3" w:rsidRDefault="007F44C3" w:rsidP="007F44C3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7F44C3">
        <w:rPr>
          <w:rFonts w:ascii="等线" w:eastAsia="等线" w:hAnsi="等线"/>
          <w:b/>
          <w:sz w:val="24"/>
        </w:rPr>
        <w:t>OTHER INFORMATION</w:t>
      </w:r>
    </w:p>
    <w:p w14:paraId="021E7D9A" w14:textId="77777777" w:rsidR="007F44C3" w:rsidRDefault="007F44C3" w:rsidP="007F44C3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7F44C3">
        <w:rPr>
          <w:rFonts w:ascii="等线" w:eastAsia="等线" w:hAnsi="等线"/>
          <w:b/>
          <w:sz w:val="24"/>
        </w:rPr>
        <w:t>Professional Affiliations</w:t>
      </w:r>
    </w:p>
    <w:p w14:paraId="5567FC3C" w14:textId="373B4143" w:rsidR="00686369" w:rsidRPr="007F44C3" w:rsidRDefault="007F44C3" w:rsidP="007F44C3">
      <w:pPr>
        <w:pStyle w:val="af5"/>
        <w:numPr>
          <w:ilvl w:val="0"/>
          <w:numId w:val="3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F44C3">
        <w:rPr>
          <w:rFonts w:ascii="等线" w:eastAsia="等线" w:hAnsi="Times New Roman"/>
          <w:color w:val="000000"/>
        </w:rPr>
        <w:t xml:space="preserve">Sherman is a director of Shanghai Information Network Security Administration Association. </w:t>
      </w:r>
    </w:p>
    <w:sectPr w:rsidR="00686369" w:rsidRPr="007F44C3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3D3F8F"/>
    <w:multiLevelType w:val="singleLevel"/>
    <w:tmpl w:val="74F0B6C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144A7CDA"/>
    <w:multiLevelType w:val="singleLevel"/>
    <w:tmpl w:val="F9DC0D3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163102FD"/>
    <w:multiLevelType w:val="singleLevel"/>
    <w:tmpl w:val="1FE8485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1B0E0B77"/>
    <w:multiLevelType w:val="singleLevel"/>
    <w:tmpl w:val="55122F7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1E5A1EAE"/>
    <w:multiLevelType w:val="singleLevel"/>
    <w:tmpl w:val="D0DC020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21C253BA"/>
    <w:multiLevelType w:val="singleLevel"/>
    <w:tmpl w:val="EE84E2C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22875572"/>
    <w:multiLevelType w:val="singleLevel"/>
    <w:tmpl w:val="CFEC2C2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8" w15:restartNumberingAfterBreak="0">
    <w:nsid w:val="32360862"/>
    <w:multiLevelType w:val="singleLevel"/>
    <w:tmpl w:val="EE84E2C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32424195"/>
    <w:multiLevelType w:val="singleLevel"/>
    <w:tmpl w:val="21ECBBA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355A08F3"/>
    <w:multiLevelType w:val="singleLevel"/>
    <w:tmpl w:val="D11E13A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36BB6205"/>
    <w:multiLevelType w:val="singleLevel"/>
    <w:tmpl w:val="FD3688B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374D4354"/>
    <w:multiLevelType w:val="singleLevel"/>
    <w:tmpl w:val="3E0A653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37625B33"/>
    <w:multiLevelType w:val="singleLevel"/>
    <w:tmpl w:val="B428DA2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37881F98"/>
    <w:multiLevelType w:val="singleLevel"/>
    <w:tmpl w:val="46046B5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3A5C12BB"/>
    <w:multiLevelType w:val="singleLevel"/>
    <w:tmpl w:val="6070214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7" w15:restartNumberingAfterBreak="0">
    <w:nsid w:val="3FEF0484"/>
    <w:multiLevelType w:val="singleLevel"/>
    <w:tmpl w:val="6734A49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44652C76"/>
    <w:multiLevelType w:val="singleLevel"/>
    <w:tmpl w:val="2E86425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44972ABF"/>
    <w:multiLevelType w:val="singleLevel"/>
    <w:tmpl w:val="9824261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0" w15:restartNumberingAfterBreak="0">
    <w:nsid w:val="473576AA"/>
    <w:multiLevelType w:val="singleLevel"/>
    <w:tmpl w:val="78CA793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1" w15:restartNumberingAfterBreak="0">
    <w:nsid w:val="4A5E412F"/>
    <w:multiLevelType w:val="singleLevel"/>
    <w:tmpl w:val="334E834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2" w15:restartNumberingAfterBreak="0">
    <w:nsid w:val="4BE00821"/>
    <w:multiLevelType w:val="singleLevel"/>
    <w:tmpl w:val="FB96743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3" w15:restartNumberingAfterBreak="0">
    <w:nsid w:val="53CF774E"/>
    <w:multiLevelType w:val="singleLevel"/>
    <w:tmpl w:val="DF845AA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4" w15:restartNumberingAfterBreak="0">
    <w:nsid w:val="626455C6"/>
    <w:multiLevelType w:val="singleLevel"/>
    <w:tmpl w:val="73748BB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5" w15:restartNumberingAfterBreak="0">
    <w:nsid w:val="6389599D"/>
    <w:multiLevelType w:val="singleLevel"/>
    <w:tmpl w:val="088EA92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6" w15:restartNumberingAfterBreak="0">
    <w:nsid w:val="669A7B48"/>
    <w:multiLevelType w:val="singleLevel"/>
    <w:tmpl w:val="4D2E325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7" w15:restartNumberingAfterBreak="0">
    <w:nsid w:val="6C473E40"/>
    <w:multiLevelType w:val="singleLevel"/>
    <w:tmpl w:val="A962C97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8" w15:restartNumberingAfterBreak="0">
    <w:nsid w:val="716A2E7A"/>
    <w:multiLevelType w:val="singleLevel"/>
    <w:tmpl w:val="CCE2714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9" w15:restartNumberingAfterBreak="0">
    <w:nsid w:val="75533160"/>
    <w:multiLevelType w:val="singleLevel"/>
    <w:tmpl w:val="7BA49E3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7"/>
  </w:num>
  <w:num w:numId="2">
    <w:abstractNumId w:val="16"/>
  </w:num>
  <w:num w:numId="3">
    <w:abstractNumId w:val="11"/>
  </w:num>
  <w:num w:numId="4">
    <w:abstractNumId w:val="12"/>
  </w:num>
  <w:num w:numId="5">
    <w:abstractNumId w:val="17"/>
  </w:num>
  <w:num w:numId="6">
    <w:abstractNumId w:val="22"/>
  </w:num>
  <w:num w:numId="7">
    <w:abstractNumId w:val="13"/>
  </w:num>
  <w:num w:numId="8">
    <w:abstractNumId w:val="26"/>
  </w:num>
  <w:num w:numId="9">
    <w:abstractNumId w:val="28"/>
  </w:num>
  <w:num w:numId="10">
    <w:abstractNumId w:val="27"/>
  </w:num>
  <w:num w:numId="11">
    <w:abstractNumId w:val="1"/>
  </w:num>
  <w:num w:numId="12">
    <w:abstractNumId w:val="21"/>
  </w:num>
  <w:num w:numId="13">
    <w:abstractNumId w:val="25"/>
  </w:num>
  <w:num w:numId="14">
    <w:abstractNumId w:val="0"/>
  </w:num>
  <w:num w:numId="15">
    <w:abstractNumId w:val="3"/>
  </w:num>
  <w:num w:numId="16">
    <w:abstractNumId w:val="9"/>
  </w:num>
  <w:num w:numId="17">
    <w:abstractNumId w:val="20"/>
  </w:num>
  <w:num w:numId="18">
    <w:abstractNumId w:val="14"/>
  </w:num>
  <w:num w:numId="19">
    <w:abstractNumId w:val="18"/>
  </w:num>
  <w:num w:numId="20">
    <w:abstractNumId w:val="2"/>
  </w:num>
  <w:num w:numId="21">
    <w:abstractNumId w:val="15"/>
  </w:num>
  <w:num w:numId="22">
    <w:abstractNumId w:val="29"/>
  </w:num>
  <w:num w:numId="23">
    <w:abstractNumId w:val="4"/>
  </w:num>
  <w:num w:numId="24">
    <w:abstractNumId w:val="19"/>
  </w:num>
  <w:num w:numId="25">
    <w:abstractNumId w:val="6"/>
  </w:num>
  <w:num w:numId="26">
    <w:abstractNumId w:val="23"/>
  </w:num>
  <w:num w:numId="27">
    <w:abstractNumId w:val="10"/>
  </w:num>
  <w:num w:numId="28">
    <w:abstractNumId w:val="24"/>
  </w:num>
  <w:num w:numId="29">
    <w:abstractNumId w:val="8"/>
  </w:num>
  <w:num w:numId="3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75A2"/>
    <w:rsid w:val="00065FAA"/>
    <w:rsid w:val="00066F39"/>
    <w:rsid w:val="00083426"/>
    <w:rsid w:val="0008435A"/>
    <w:rsid w:val="000C5325"/>
    <w:rsid w:val="000E0C86"/>
    <w:rsid w:val="00117159"/>
    <w:rsid w:val="00130740"/>
    <w:rsid w:val="0013186C"/>
    <w:rsid w:val="0013719D"/>
    <w:rsid w:val="0014231B"/>
    <w:rsid w:val="001526EA"/>
    <w:rsid w:val="00153488"/>
    <w:rsid w:val="0018186F"/>
    <w:rsid w:val="00191736"/>
    <w:rsid w:val="001C7F4F"/>
    <w:rsid w:val="001F7789"/>
    <w:rsid w:val="00211603"/>
    <w:rsid w:val="00223B3F"/>
    <w:rsid w:val="0022458A"/>
    <w:rsid w:val="00230A13"/>
    <w:rsid w:val="00232FF3"/>
    <w:rsid w:val="002375A9"/>
    <w:rsid w:val="00253EDA"/>
    <w:rsid w:val="00283DAB"/>
    <w:rsid w:val="002932C9"/>
    <w:rsid w:val="002A35FF"/>
    <w:rsid w:val="002A4932"/>
    <w:rsid w:val="002B1F71"/>
    <w:rsid w:val="002D0826"/>
    <w:rsid w:val="0031673D"/>
    <w:rsid w:val="0034020A"/>
    <w:rsid w:val="0034029C"/>
    <w:rsid w:val="00351712"/>
    <w:rsid w:val="00353486"/>
    <w:rsid w:val="0036384C"/>
    <w:rsid w:val="00370676"/>
    <w:rsid w:val="00396678"/>
    <w:rsid w:val="003B4410"/>
    <w:rsid w:val="003D196D"/>
    <w:rsid w:val="003D355E"/>
    <w:rsid w:val="00403EDB"/>
    <w:rsid w:val="004167EC"/>
    <w:rsid w:val="004416E4"/>
    <w:rsid w:val="00451233"/>
    <w:rsid w:val="004570F8"/>
    <w:rsid w:val="0047636D"/>
    <w:rsid w:val="0049405C"/>
    <w:rsid w:val="004D21F0"/>
    <w:rsid w:val="004D3C23"/>
    <w:rsid w:val="004E2FCC"/>
    <w:rsid w:val="004F1B4E"/>
    <w:rsid w:val="0052675C"/>
    <w:rsid w:val="0056635E"/>
    <w:rsid w:val="005A7DA0"/>
    <w:rsid w:val="005B00C1"/>
    <w:rsid w:val="005B5F25"/>
    <w:rsid w:val="005C1FBD"/>
    <w:rsid w:val="005F7A7D"/>
    <w:rsid w:val="00605720"/>
    <w:rsid w:val="0065437B"/>
    <w:rsid w:val="0066746A"/>
    <w:rsid w:val="00667CF2"/>
    <w:rsid w:val="00683D9C"/>
    <w:rsid w:val="00685381"/>
    <w:rsid w:val="00686369"/>
    <w:rsid w:val="006A06C2"/>
    <w:rsid w:val="006C21DA"/>
    <w:rsid w:val="006D159B"/>
    <w:rsid w:val="006F2EE4"/>
    <w:rsid w:val="007177F3"/>
    <w:rsid w:val="00765586"/>
    <w:rsid w:val="007664DE"/>
    <w:rsid w:val="007956B7"/>
    <w:rsid w:val="007B0B57"/>
    <w:rsid w:val="007D333B"/>
    <w:rsid w:val="007F44C3"/>
    <w:rsid w:val="008212A9"/>
    <w:rsid w:val="008341FB"/>
    <w:rsid w:val="008717CA"/>
    <w:rsid w:val="00873A63"/>
    <w:rsid w:val="0089209E"/>
    <w:rsid w:val="00893CAF"/>
    <w:rsid w:val="008A40E2"/>
    <w:rsid w:val="008A48BF"/>
    <w:rsid w:val="008D77E9"/>
    <w:rsid w:val="008E5C09"/>
    <w:rsid w:val="008E73CE"/>
    <w:rsid w:val="008E7B5D"/>
    <w:rsid w:val="00901636"/>
    <w:rsid w:val="009038C0"/>
    <w:rsid w:val="009073A3"/>
    <w:rsid w:val="00917307"/>
    <w:rsid w:val="00925E12"/>
    <w:rsid w:val="00930511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A002B6"/>
    <w:rsid w:val="00A1252B"/>
    <w:rsid w:val="00A1585C"/>
    <w:rsid w:val="00A41685"/>
    <w:rsid w:val="00A64BF0"/>
    <w:rsid w:val="00A81B38"/>
    <w:rsid w:val="00B05840"/>
    <w:rsid w:val="00B37E04"/>
    <w:rsid w:val="00B557D1"/>
    <w:rsid w:val="00B62E87"/>
    <w:rsid w:val="00B670A2"/>
    <w:rsid w:val="00B86E39"/>
    <w:rsid w:val="00BB071E"/>
    <w:rsid w:val="00BB2601"/>
    <w:rsid w:val="00C0316A"/>
    <w:rsid w:val="00C24D79"/>
    <w:rsid w:val="00CD0348"/>
    <w:rsid w:val="00CF1C9C"/>
    <w:rsid w:val="00D1552C"/>
    <w:rsid w:val="00D2284D"/>
    <w:rsid w:val="00D45AF6"/>
    <w:rsid w:val="00D632AE"/>
    <w:rsid w:val="00D925CA"/>
    <w:rsid w:val="00DA428A"/>
    <w:rsid w:val="00DA626A"/>
    <w:rsid w:val="00DD484D"/>
    <w:rsid w:val="00DF04DF"/>
    <w:rsid w:val="00E34189"/>
    <w:rsid w:val="00E418B1"/>
    <w:rsid w:val="00E44063"/>
    <w:rsid w:val="00E61128"/>
    <w:rsid w:val="00E70303"/>
    <w:rsid w:val="00E73B54"/>
    <w:rsid w:val="00E7710E"/>
    <w:rsid w:val="00E94C0A"/>
    <w:rsid w:val="00EB2910"/>
    <w:rsid w:val="00EF7E90"/>
    <w:rsid w:val="00F07BEB"/>
    <w:rsid w:val="00F51C68"/>
    <w:rsid w:val="00F57734"/>
    <w:rsid w:val="00F80A79"/>
    <w:rsid w:val="00F96E7C"/>
    <w:rsid w:val="00F97256"/>
    <w:rsid w:val="00FA3B60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7F44C3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7F44C3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9DA34399-7315-427B-871C-25B33793CB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642</Words>
  <Characters>3665</Characters>
  <Application>Microsoft Office Word</Application>
  <DocSecurity>0</DocSecurity>
  <Lines>30</Lines>
  <Paragraphs>8</Paragraphs>
  <ScaleCrop>false</ScaleCrop>
  <Company/>
  <LinksUpToDate>false</LinksUpToDate>
  <CharactersWithSpaces>4299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2026-09-17T21:14:00Z</dcterms:created>
  <dcterms:modified xsi:type="dcterms:W3CDTF">2026-09-17T21:14:00Z</dcterms:modified>
</cp:coreProperties>
</file>